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BA628" w14:textId="3F197FC2" w:rsidR="00BF64A1" w:rsidRDefault="00BF64A1" w:rsidP="00E24FDD">
      <w:pPr>
        <w:rPr>
          <w:b/>
          <w:bCs/>
          <w:color w:val="000000" w:themeColor="text1"/>
          <w:sz w:val="24"/>
          <w:szCs w:val="24"/>
        </w:rPr>
      </w:pPr>
      <w:r w:rsidRPr="00BF64A1">
        <w:rPr>
          <w:b/>
          <w:bCs/>
          <w:color w:val="000000" w:themeColor="text1"/>
          <w:sz w:val="24"/>
          <w:szCs w:val="24"/>
        </w:rPr>
        <w:t xml:space="preserve">Technical specifications for the </w:t>
      </w:r>
      <w:r w:rsidR="00652B7E">
        <w:rPr>
          <w:b/>
          <w:bCs/>
          <w:color w:val="000000" w:themeColor="text1"/>
          <w:sz w:val="24"/>
          <w:szCs w:val="24"/>
        </w:rPr>
        <w:t>C</w:t>
      </w:r>
      <w:r w:rsidRPr="00BF64A1">
        <w:rPr>
          <w:b/>
          <w:bCs/>
          <w:color w:val="000000" w:themeColor="text1"/>
          <w:sz w:val="24"/>
          <w:szCs w:val="24"/>
        </w:rPr>
        <w:t>ontract</w:t>
      </w:r>
      <w:r w:rsidRPr="00A64C83">
        <w:rPr>
          <w:b/>
          <w:bCs/>
          <w:color w:val="000000" w:themeColor="text1"/>
          <w:sz w:val="24"/>
          <w:szCs w:val="24"/>
        </w:rPr>
        <w:t>: "Procurement of a fully automated</w:t>
      </w:r>
      <w:r w:rsidRPr="00BF64A1">
        <w:rPr>
          <w:b/>
          <w:bCs/>
          <w:color w:val="000000" w:themeColor="text1"/>
          <w:sz w:val="24"/>
          <w:szCs w:val="24"/>
        </w:rPr>
        <w:t xml:space="preserve"> device for coating flat substrates with different technological systems and drying methods in the same unit"</w:t>
      </w:r>
    </w:p>
    <w:p w14:paraId="3F3D8FB0" w14:textId="6FE5209C" w:rsidR="00E24FDD" w:rsidRPr="00BF64A1" w:rsidRDefault="00BF64A1" w:rsidP="00E24FDD">
      <w:pPr>
        <w:rPr>
          <w:rFonts w:ascii="Calibri" w:hAnsi="Calibri" w:cs="Calibri"/>
          <w:bCs/>
        </w:rPr>
      </w:pPr>
      <w:r w:rsidRPr="00BF64A1">
        <w:rPr>
          <w:rFonts w:ascii="Calibri" w:hAnsi="Calibri" w:cs="Calibri"/>
          <w:b/>
          <w:bCs/>
        </w:rPr>
        <w:t xml:space="preserve">Project title: </w:t>
      </w:r>
      <w:r w:rsidRPr="00BF64A1">
        <w:rPr>
          <w:rFonts w:ascii="Calibri" w:hAnsi="Calibri" w:cs="Calibri"/>
          <w:bCs/>
        </w:rPr>
        <w:t>Upgrading of national research infrastructures - RIUM</w:t>
      </w:r>
      <w:r w:rsidR="00E24FDD" w:rsidRPr="001831C5">
        <w:rPr>
          <w:rStyle w:val="Sprotnaopomba-sklic"/>
          <w:rFonts w:ascii="Calibri" w:hAnsi="Calibri" w:cs="Calibri"/>
          <w:sz w:val="22"/>
        </w:rPr>
        <w:footnoteReference w:id="1"/>
      </w:r>
    </w:p>
    <w:p w14:paraId="4CEE716D" w14:textId="671742BD" w:rsidR="00DE378B" w:rsidRPr="006804CA" w:rsidRDefault="00DE378B" w:rsidP="00E24FDD">
      <w:pPr>
        <w:rPr>
          <w:rFonts w:ascii="Calibri" w:hAnsi="Calibri" w:cs="Calibri"/>
          <w:b/>
        </w:rPr>
      </w:pPr>
      <w:proofErr w:type="spellStart"/>
      <w:r w:rsidRPr="00DE378B">
        <w:rPr>
          <w:rFonts w:ascii="Calibri" w:hAnsi="Calibri" w:cs="Calibri"/>
          <w:b/>
        </w:rPr>
        <w:t>Public</w:t>
      </w:r>
      <w:proofErr w:type="spellEnd"/>
      <w:r w:rsidRPr="00DE378B">
        <w:rPr>
          <w:rFonts w:ascii="Calibri" w:hAnsi="Calibri" w:cs="Calibri"/>
          <w:b/>
        </w:rPr>
        <w:t xml:space="preserve"> </w:t>
      </w:r>
      <w:proofErr w:type="spellStart"/>
      <w:r w:rsidRPr="00DE378B">
        <w:rPr>
          <w:rFonts w:ascii="Calibri" w:hAnsi="Calibri" w:cs="Calibri"/>
          <w:b/>
        </w:rPr>
        <w:t>Procurement</w:t>
      </w:r>
      <w:proofErr w:type="spellEnd"/>
      <w:r w:rsidRPr="00DE378B">
        <w:rPr>
          <w:rFonts w:ascii="Calibri" w:hAnsi="Calibri" w:cs="Calibri"/>
          <w:b/>
        </w:rPr>
        <w:t xml:space="preserve"> </w:t>
      </w:r>
      <w:proofErr w:type="spellStart"/>
      <w:r w:rsidRPr="00DE378B">
        <w:rPr>
          <w:rFonts w:ascii="Calibri" w:hAnsi="Calibri" w:cs="Calibri"/>
          <w:b/>
        </w:rPr>
        <w:t>Code</w:t>
      </w:r>
      <w:proofErr w:type="spellEnd"/>
      <w:r w:rsidRPr="00DE378B">
        <w:rPr>
          <w:rFonts w:ascii="Calibri" w:hAnsi="Calibri" w:cs="Calibri"/>
          <w:b/>
        </w:rPr>
        <w:t xml:space="preserve">: </w:t>
      </w:r>
      <w:r w:rsidR="00B92C90" w:rsidRPr="00B92C90">
        <w:rPr>
          <w:rFonts w:ascii="Calibri" w:hAnsi="Calibri" w:cs="Calibri"/>
          <w:b/>
          <w:bCs/>
          <w:color w:val="000000"/>
        </w:rPr>
        <w:t>302/14-RIUM72-FS12-P18/2022</w:t>
      </w:r>
      <w:r w:rsidRPr="00B92C90">
        <w:rPr>
          <w:rFonts w:ascii="Calibri" w:hAnsi="Calibri" w:cs="Calibri"/>
          <w:b/>
        </w:rPr>
        <w:t xml:space="preserve"> "</w:t>
      </w:r>
      <w:proofErr w:type="spellStart"/>
      <w:r w:rsidR="00AB7B44" w:rsidRPr="00B92C90">
        <w:rPr>
          <w:b/>
          <w:bCs/>
          <w:color w:val="000000" w:themeColor="text1"/>
          <w:sz w:val="24"/>
          <w:szCs w:val="24"/>
        </w:rPr>
        <w:t>Procurement</w:t>
      </w:r>
      <w:proofErr w:type="spellEnd"/>
      <w:r w:rsidR="00AB7B44" w:rsidRPr="00A64C83">
        <w:rPr>
          <w:b/>
          <w:bCs/>
          <w:color w:val="000000" w:themeColor="text1"/>
          <w:sz w:val="24"/>
          <w:szCs w:val="24"/>
        </w:rPr>
        <w:t xml:space="preserve"> </w:t>
      </w:r>
      <w:proofErr w:type="spellStart"/>
      <w:r w:rsidR="00AB7B44" w:rsidRPr="00A64C83">
        <w:rPr>
          <w:b/>
          <w:bCs/>
          <w:color w:val="000000" w:themeColor="text1"/>
          <w:sz w:val="24"/>
          <w:szCs w:val="24"/>
        </w:rPr>
        <w:t>of</w:t>
      </w:r>
      <w:proofErr w:type="spellEnd"/>
      <w:r w:rsidR="00AB7B44" w:rsidRPr="00A64C83">
        <w:rPr>
          <w:b/>
          <w:bCs/>
          <w:color w:val="000000" w:themeColor="text1"/>
          <w:sz w:val="24"/>
          <w:szCs w:val="24"/>
        </w:rPr>
        <w:t xml:space="preserve"> </w:t>
      </w:r>
      <w:r w:rsidRPr="00A64C83">
        <w:rPr>
          <w:rFonts w:ascii="Calibri" w:hAnsi="Calibri" w:cs="Calibri"/>
          <w:b/>
        </w:rPr>
        <w:t>a fully automated</w:t>
      </w:r>
      <w:r w:rsidRPr="00DE378B">
        <w:rPr>
          <w:rFonts w:ascii="Calibri" w:hAnsi="Calibri" w:cs="Calibri"/>
          <w:b/>
        </w:rPr>
        <w:t xml:space="preserve"> device for coating flat substrates with different technological systems and drying methods in the same unit"</w:t>
      </w:r>
    </w:p>
    <w:p w14:paraId="132ADE1A" w14:textId="77777777" w:rsidR="00637DB7" w:rsidRPr="006E43F8" w:rsidRDefault="00637DB7" w:rsidP="00233848">
      <w:pPr>
        <w:pStyle w:val="Naslov1"/>
      </w:pPr>
    </w:p>
    <w:p w14:paraId="6E973F98" w14:textId="3F8AC022" w:rsidR="008768FA" w:rsidRPr="006E43F8" w:rsidRDefault="00DE378B" w:rsidP="00233848">
      <w:pPr>
        <w:pStyle w:val="Naslov2"/>
      </w:pPr>
      <w:r>
        <w:t>SUBJECT OF THE PUBLIC PROCUREMENT</w:t>
      </w:r>
    </w:p>
    <w:p w14:paraId="10739CBF" w14:textId="73B50312" w:rsidR="00DE378B" w:rsidRPr="00DE378B" w:rsidRDefault="00DE378B" w:rsidP="00564B6D">
      <w:pPr>
        <w:widowControl w:val="0"/>
        <w:tabs>
          <w:tab w:val="left" w:pos="1040"/>
        </w:tabs>
        <w:autoSpaceDE w:val="0"/>
        <w:autoSpaceDN w:val="0"/>
        <w:rPr>
          <w:bCs/>
          <w:sz w:val="20"/>
          <w:szCs w:val="20"/>
        </w:rPr>
      </w:pPr>
      <w:r w:rsidRPr="00BF0862">
        <w:rPr>
          <w:b/>
          <w:bCs/>
          <w:sz w:val="20"/>
          <w:szCs w:val="20"/>
        </w:rPr>
        <w:t>Subject of the public contract</w:t>
      </w:r>
      <w:r w:rsidRPr="00DE378B">
        <w:rPr>
          <w:bCs/>
          <w:sz w:val="20"/>
          <w:szCs w:val="20"/>
        </w:rPr>
        <w:t xml:space="preserve">: </w:t>
      </w:r>
      <w:r w:rsidR="00652B7E">
        <w:rPr>
          <w:bCs/>
          <w:sz w:val="20"/>
          <w:szCs w:val="20"/>
        </w:rPr>
        <w:t xml:space="preserve">The </w:t>
      </w:r>
      <w:r w:rsidRPr="00DE378B">
        <w:rPr>
          <w:bCs/>
          <w:sz w:val="20"/>
          <w:szCs w:val="20"/>
        </w:rPr>
        <w:t xml:space="preserve">supply of </w:t>
      </w:r>
      <w:r w:rsidRPr="00A64C83">
        <w:rPr>
          <w:bCs/>
          <w:sz w:val="20"/>
          <w:szCs w:val="20"/>
        </w:rPr>
        <w:t>Laboratory devices for fully</w:t>
      </w:r>
      <w:r w:rsidRPr="00DE378B">
        <w:rPr>
          <w:bCs/>
          <w:sz w:val="20"/>
          <w:szCs w:val="20"/>
        </w:rPr>
        <w:t xml:space="preserve"> automated surface coating of flat substrates with different technological systems and drying methods in the same unit, including delivery, installation, commissioning of equipment and user training </w:t>
      </w:r>
      <w:r>
        <w:rPr>
          <w:bCs/>
          <w:sz w:val="20"/>
          <w:szCs w:val="20"/>
        </w:rPr>
        <w:t xml:space="preserve">in </w:t>
      </w:r>
      <w:r w:rsidRPr="00DE378B">
        <w:rPr>
          <w:bCs/>
          <w:sz w:val="20"/>
          <w:szCs w:val="20"/>
        </w:rPr>
        <w:t>accord</w:t>
      </w:r>
      <w:r>
        <w:rPr>
          <w:bCs/>
          <w:sz w:val="20"/>
          <w:szCs w:val="20"/>
        </w:rPr>
        <w:t xml:space="preserve">ance with </w:t>
      </w:r>
      <w:r w:rsidR="00652B7E">
        <w:rPr>
          <w:bCs/>
          <w:sz w:val="20"/>
          <w:szCs w:val="20"/>
        </w:rPr>
        <w:t xml:space="preserve">the </w:t>
      </w:r>
      <w:r w:rsidRPr="00DE378B">
        <w:rPr>
          <w:bCs/>
          <w:sz w:val="20"/>
          <w:szCs w:val="20"/>
        </w:rPr>
        <w:t>technical specifications.</w:t>
      </w:r>
    </w:p>
    <w:p w14:paraId="00277C5A" w14:textId="77777777" w:rsidR="000B7C2D" w:rsidRDefault="000B7C2D" w:rsidP="00564B6D">
      <w:pPr>
        <w:widowControl w:val="0"/>
        <w:tabs>
          <w:tab w:val="left" w:pos="1040"/>
        </w:tabs>
        <w:autoSpaceDE w:val="0"/>
        <w:autoSpaceDN w:val="0"/>
        <w:rPr>
          <w:sz w:val="20"/>
          <w:szCs w:val="20"/>
        </w:rPr>
      </w:pPr>
      <w:r w:rsidRPr="000B7C2D">
        <w:rPr>
          <w:sz w:val="20"/>
          <w:szCs w:val="20"/>
        </w:rPr>
        <w:t>The device must allow the application of coatings on flat surfaces of various thicknesses and hardnesses, such as textiles, paper, films and foils, membranes, glass, metal, ceramics, etc., and sizes of at least DIN A4.</w:t>
      </w:r>
    </w:p>
    <w:p w14:paraId="0231617A" w14:textId="6FE46FB9" w:rsidR="000B7C2D" w:rsidRPr="000B7C2D" w:rsidRDefault="000B7C2D" w:rsidP="000B7C2D">
      <w:pPr>
        <w:widowControl w:val="0"/>
        <w:tabs>
          <w:tab w:val="left" w:pos="1040"/>
        </w:tabs>
        <w:autoSpaceDE w:val="0"/>
        <w:autoSpaceDN w:val="0"/>
        <w:rPr>
          <w:color w:val="000000" w:themeColor="text1"/>
          <w:sz w:val="20"/>
          <w:szCs w:val="20"/>
        </w:rPr>
      </w:pPr>
      <w:r w:rsidRPr="000B7C2D">
        <w:rPr>
          <w:color w:val="000000" w:themeColor="text1"/>
          <w:sz w:val="20"/>
          <w:szCs w:val="20"/>
        </w:rPr>
        <w:t xml:space="preserve">The device must perform at least the following technological methods of </w:t>
      </w:r>
      <w:r>
        <w:rPr>
          <w:color w:val="000000" w:themeColor="text1"/>
          <w:sz w:val="20"/>
          <w:szCs w:val="20"/>
        </w:rPr>
        <w:t>coatings</w:t>
      </w:r>
      <w:r w:rsidRPr="000B7C2D">
        <w:rPr>
          <w:color w:val="000000" w:themeColor="text1"/>
          <w:sz w:val="20"/>
          <w:szCs w:val="20"/>
        </w:rPr>
        <w:t>:</w:t>
      </w:r>
    </w:p>
    <w:p w14:paraId="3B752F0E" w14:textId="142C33FC" w:rsidR="000B7C2D" w:rsidRPr="000B7C2D" w:rsidRDefault="000B7C2D" w:rsidP="000B7C2D">
      <w:pPr>
        <w:pStyle w:val="Odstavekseznama"/>
        <w:widowControl w:val="0"/>
        <w:numPr>
          <w:ilvl w:val="0"/>
          <w:numId w:val="7"/>
        </w:numPr>
        <w:tabs>
          <w:tab w:val="left" w:pos="1040"/>
        </w:tabs>
        <w:autoSpaceDE w:val="0"/>
        <w:autoSpaceDN w:val="0"/>
        <w:rPr>
          <w:color w:val="000000" w:themeColor="text1"/>
          <w:sz w:val="20"/>
          <w:szCs w:val="20"/>
        </w:rPr>
      </w:pPr>
      <w:r>
        <w:rPr>
          <w:color w:val="000000" w:themeColor="text1"/>
          <w:sz w:val="20"/>
          <w:szCs w:val="20"/>
        </w:rPr>
        <w:t xml:space="preserve">Screen </w:t>
      </w:r>
      <w:r w:rsidRPr="000B7C2D">
        <w:rPr>
          <w:color w:val="000000" w:themeColor="text1"/>
          <w:sz w:val="20"/>
          <w:szCs w:val="20"/>
        </w:rPr>
        <w:t>printing, and</w:t>
      </w:r>
    </w:p>
    <w:p w14:paraId="199B0C99" w14:textId="44B77E7C" w:rsidR="000B7C2D" w:rsidRPr="000B7C2D" w:rsidRDefault="000B7C2D" w:rsidP="000B7C2D">
      <w:pPr>
        <w:pStyle w:val="Odstavekseznama"/>
        <w:widowControl w:val="0"/>
        <w:numPr>
          <w:ilvl w:val="0"/>
          <w:numId w:val="7"/>
        </w:numPr>
        <w:tabs>
          <w:tab w:val="left" w:pos="1040"/>
        </w:tabs>
        <w:autoSpaceDE w:val="0"/>
        <w:autoSpaceDN w:val="0"/>
        <w:rPr>
          <w:color w:val="000000" w:themeColor="text1"/>
          <w:sz w:val="20"/>
          <w:szCs w:val="20"/>
        </w:rPr>
      </w:pPr>
      <w:r w:rsidRPr="000B7C2D">
        <w:rPr>
          <w:color w:val="000000" w:themeColor="text1"/>
          <w:sz w:val="20"/>
          <w:szCs w:val="20"/>
        </w:rPr>
        <w:t xml:space="preserve">Slot-die </w:t>
      </w:r>
      <w:r>
        <w:rPr>
          <w:color w:val="000000" w:themeColor="text1"/>
          <w:sz w:val="20"/>
          <w:szCs w:val="20"/>
        </w:rPr>
        <w:t>coating</w:t>
      </w:r>
      <w:r w:rsidRPr="000B7C2D">
        <w:rPr>
          <w:color w:val="000000" w:themeColor="text1"/>
          <w:sz w:val="20"/>
          <w:szCs w:val="20"/>
        </w:rPr>
        <w:t>,</w:t>
      </w:r>
    </w:p>
    <w:p w14:paraId="6B43BDB8" w14:textId="10D4C97E" w:rsidR="00F70304" w:rsidRDefault="000B7C2D" w:rsidP="00564B6D">
      <w:pPr>
        <w:widowControl w:val="0"/>
        <w:tabs>
          <w:tab w:val="left" w:pos="1040"/>
        </w:tabs>
        <w:autoSpaceDE w:val="0"/>
        <w:autoSpaceDN w:val="0"/>
        <w:rPr>
          <w:color w:val="000000" w:themeColor="text1"/>
          <w:sz w:val="20"/>
          <w:szCs w:val="20"/>
        </w:rPr>
      </w:pPr>
      <w:r w:rsidRPr="000B7C2D">
        <w:rPr>
          <w:color w:val="000000" w:themeColor="text1"/>
          <w:sz w:val="20"/>
          <w:szCs w:val="20"/>
        </w:rPr>
        <w:t>The drying of the coated surfaces must take place in the same unit, and the transition from application to drying must take place automatically, without intermediate intervention by the operator, both in the work area and in the machine control console.</w:t>
      </w:r>
    </w:p>
    <w:p w14:paraId="74457D96" w14:textId="77777777" w:rsidR="000B7C2D" w:rsidRPr="000B7C2D" w:rsidRDefault="000B7C2D" w:rsidP="000B7C2D">
      <w:pPr>
        <w:widowControl w:val="0"/>
        <w:tabs>
          <w:tab w:val="left" w:pos="1040"/>
        </w:tabs>
        <w:autoSpaceDE w:val="0"/>
        <w:autoSpaceDN w:val="0"/>
        <w:rPr>
          <w:sz w:val="20"/>
          <w:szCs w:val="20"/>
        </w:rPr>
      </w:pPr>
      <w:r w:rsidRPr="000B7C2D">
        <w:rPr>
          <w:sz w:val="20"/>
          <w:szCs w:val="20"/>
        </w:rPr>
        <w:t>Drying operations must include at least:</w:t>
      </w:r>
    </w:p>
    <w:p w14:paraId="28EFDC47" w14:textId="5E9FDA10" w:rsidR="000B7C2D" w:rsidRPr="000B7C2D" w:rsidRDefault="000B7C2D" w:rsidP="000B7C2D">
      <w:pPr>
        <w:pStyle w:val="Odstavekseznama"/>
        <w:widowControl w:val="0"/>
        <w:numPr>
          <w:ilvl w:val="0"/>
          <w:numId w:val="9"/>
        </w:numPr>
        <w:tabs>
          <w:tab w:val="left" w:pos="1040"/>
        </w:tabs>
        <w:autoSpaceDE w:val="0"/>
        <w:autoSpaceDN w:val="0"/>
        <w:rPr>
          <w:sz w:val="20"/>
          <w:szCs w:val="20"/>
        </w:rPr>
      </w:pPr>
      <w:r w:rsidRPr="000B7C2D">
        <w:rPr>
          <w:sz w:val="20"/>
          <w:szCs w:val="20"/>
        </w:rPr>
        <w:t>drying with NIR irradiation.</w:t>
      </w:r>
    </w:p>
    <w:p w14:paraId="7E83CA68" w14:textId="25DCEE96" w:rsidR="000B7C2D" w:rsidRDefault="000B7C2D" w:rsidP="000B7C2D">
      <w:pPr>
        <w:widowControl w:val="0"/>
        <w:tabs>
          <w:tab w:val="left" w:pos="1040"/>
        </w:tabs>
        <w:autoSpaceDE w:val="0"/>
        <w:autoSpaceDN w:val="0"/>
        <w:rPr>
          <w:sz w:val="20"/>
          <w:szCs w:val="20"/>
        </w:rPr>
      </w:pPr>
      <w:r w:rsidRPr="000B7C2D">
        <w:rPr>
          <w:sz w:val="20"/>
          <w:szCs w:val="20"/>
        </w:rPr>
        <w:t>The device must be enclosed in a housing with a built-in LEL detector, which allows safe work even with solvent-based media.</w:t>
      </w:r>
    </w:p>
    <w:p w14:paraId="374652F3" w14:textId="0C165563" w:rsidR="004E7F1C" w:rsidRDefault="004E7F1C" w:rsidP="000B7C2D">
      <w:pPr>
        <w:widowControl w:val="0"/>
        <w:tabs>
          <w:tab w:val="left" w:pos="1040"/>
        </w:tabs>
        <w:autoSpaceDE w:val="0"/>
        <w:autoSpaceDN w:val="0"/>
        <w:rPr>
          <w:sz w:val="20"/>
          <w:szCs w:val="20"/>
        </w:rPr>
      </w:pPr>
      <w:r w:rsidRPr="004E7F1C">
        <w:rPr>
          <w:b/>
          <w:sz w:val="20"/>
          <w:szCs w:val="20"/>
        </w:rPr>
        <w:t>Delivery time</w:t>
      </w:r>
      <w:r w:rsidRPr="004E7F1C">
        <w:rPr>
          <w:sz w:val="20"/>
          <w:szCs w:val="20"/>
        </w:rPr>
        <w:t xml:space="preserve">: </w:t>
      </w:r>
      <w:r w:rsidRPr="00EA66BB">
        <w:rPr>
          <w:sz w:val="20"/>
          <w:szCs w:val="20"/>
        </w:rPr>
        <w:t xml:space="preserve">maximum </w:t>
      </w:r>
      <w:r w:rsidR="00EA66BB" w:rsidRPr="00EA66BB">
        <w:rPr>
          <w:sz w:val="20"/>
          <w:szCs w:val="20"/>
        </w:rPr>
        <w:t>210 days</w:t>
      </w:r>
      <w:r w:rsidRPr="00EA66BB">
        <w:rPr>
          <w:sz w:val="20"/>
          <w:szCs w:val="20"/>
        </w:rPr>
        <w:t xml:space="preserve"> from</w:t>
      </w:r>
      <w:r w:rsidRPr="004E7F1C">
        <w:rPr>
          <w:sz w:val="20"/>
          <w:szCs w:val="20"/>
        </w:rPr>
        <w:t xml:space="preserve"> the signing of the </w:t>
      </w:r>
      <w:r w:rsidR="00652B7E">
        <w:rPr>
          <w:sz w:val="20"/>
          <w:szCs w:val="20"/>
        </w:rPr>
        <w:t>C</w:t>
      </w:r>
      <w:r w:rsidRPr="004E7F1C">
        <w:rPr>
          <w:sz w:val="20"/>
          <w:szCs w:val="20"/>
        </w:rPr>
        <w:t>ontract</w:t>
      </w:r>
      <w:r>
        <w:rPr>
          <w:sz w:val="20"/>
          <w:szCs w:val="20"/>
        </w:rPr>
        <w:t>.</w:t>
      </w:r>
    </w:p>
    <w:p w14:paraId="22CBA901" w14:textId="113919E3" w:rsidR="004E7F1C" w:rsidRDefault="004E7F1C" w:rsidP="000B7C2D">
      <w:pPr>
        <w:widowControl w:val="0"/>
        <w:tabs>
          <w:tab w:val="left" w:pos="1040"/>
        </w:tabs>
        <w:autoSpaceDE w:val="0"/>
        <w:autoSpaceDN w:val="0"/>
        <w:rPr>
          <w:sz w:val="20"/>
          <w:szCs w:val="20"/>
        </w:rPr>
      </w:pPr>
      <w:r w:rsidRPr="004E7F1C">
        <w:rPr>
          <w:b/>
          <w:sz w:val="20"/>
          <w:szCs w:val="20"/>
        </w:rPr>
        <w:t>Warranty and maintenance</w:t>
      </w:r>
      <w:r w:rsidRPr="004E7F1C">
        <w:rPr>
          <w:sz w:val="20"/>
          <w:szCs w:val="20"/>
        </w:rPr>
        <w:t xml:space="preserve">: </w:t>
      </w:r>
      <w:r w:rsidR="00652B7E" w:rsidRPr="001C5F54">
        <w:rPr>
          <w:sz w:val="20"/>
          <w:szCs w:val="20"/>
        </w:rPr>
        <w:t>A</w:t>
      </w:r>
      <w:r w:rsidRPr="001C5F54">
        <w:rPr>
          <w:sz w:val="20"/>
          <w:szCs w:val="20"/>
        </w:rPr>
        <w:t>t least 2 years from the signing</w:t>
      </w:r>
      <w:r w:rsidRPr="004E7F1C">
        <w:rPr>
          <w:sz w:val="20"/>
          <w:szCs w:val="20"/>
        </w:rPr>
        <w:t xml:space="preserve"> of the acceptance report, which must include at least repair or replacement of parts in </w:t>
      </w:r>
      <w:r w:rsidR="00652B7E">
        <w:rPr>
          <w:sz w:val="20"/>
          <w:szCs w:val="20"/>
        </w:rPr>
        <w:t xml:space="preserve">the </w:t>
      </w:r>
      <w:r w:rsidRPr="004E7F1C">
        <w:rPr>
          <w:sz w:val="20"/>
          <w:szCs w:val="20"/>
        </w:rPr>
        <w:t>case of failure within a maximum of ten (10) working days after the submission of the application</w:t>
      </w:r>
      <w:r w:rsidR="00652B7E">
        <w:rPr>
          <w:sz w:val="20"/>
          <w:szCs w:val="20"/>
        </w:rPr>
        <w:t>,</w:t>
      </w:r>
      <w:r w:rsidRPr="004E7F1C">
        <w:rPr>
          <w:sz w:val="20"/>
          <w:szCs w:val="20"/>
        </w:rPr>
        <w:t xml:space="preserve"> and the rest as follows from the content of the tender documentation. For all equipment, the equipment provider / manufacturer must provide access to all technical and software updates at no additional cost during the warranty period. All repairs, service packs and upgrades and support (hardware and software) must be from the equipment manufacturer. The bidder must provide spare parts and support for at least 5 years after the end of the warranty period.</w:t>
      </w:r>
    </w:p>
    <w:p w14:paraId="24D0AD3A" w14:textId="3144A97D" w:rsidR="004E7F1C" w:rsidRPr="004D4AFB" w:rsidRDefault="004E7F1C" w:rsidP="004E7F1C">
      <w:pPr>
        <w:rPr>
          <w:b/>
          <w:color w:val="000000" w:themeColor="text1"/>
          <w:sz w:val="20"/>
          <w:szCs w:val="20"/>
        </w:rPr>
      </w:pPr>
      <w:r w:rsidRPr="004D4AFB">
        <w:rPr>
          <w:b/>
          <w:color w:val="000000" w:themeColor="text1"/>
          <w:sz w:val="20"/>
          <w:szCs w:val="20"/>
        </w:rPr>
        <w:lastRenderedPageBreak/>
        <w:t>The provider must provide for the equipment (without additional costs for the client):</w:t>
      </w:r>
    </w:p>
    <w:p w14:paraId="749241BD" w14:textId="711A8A64" w:rsidR="004E7F1C" w:rsidRPr="004E7F1C" w:rsidRDefault="00CA07FE" w:rsidP="004E7F1C">
      <w:pPr>
        <w:pStyle w:val="Odstavekseznama"/>
        <w:numPr>
          <w:ilvl w:val="0"/>
          <w:numId w:val="10"/>
        </w:numPr>
        <w:rPr>
          <w:color w:val="000000" w:themeColor="text1"/>
          <w:sz w:val="20"/>
          <w:szCs w:val="20"/>
        </w:rPr>
      </w:pPr>
      <w:r>
        <w:rPr>
          <w:color w:val="000000" w:themeColor="text1"/>
          <w:sz w:val="20"/>
          <w:szCs w:val="20"/>
        </w:rPr>
        <w:t>E</w:t>
      </w:r>
      <w:r w:rsidR="004E7F1C" w:rsidRPr="004E7F1C">
        <w:rPr>
          <w:color w:val="000000" w:themeColor="text1"/>
          <w:sz w:val="20"/>
          <w:szCs w:val="20"/>
        </w:rPr>
        <w:t xml:space="preserve">quipment, as derived from the technical specifications, must be new, packaged and delivered to the required user space, at the same time </w:t>
      </w:r>
      <w:r w:rsidR="004E7F1C">
        <w:rPr>
          <w:color w:val="000000" w:themeColor="text1"/>
          <w:sz w:val="20"/>
          <w:szCs w:val="20"/>
        </w:rPr>
        <w:t>and complete</w:t>
      </w:r>
      <w:r w:rsidR="004E7F1C" w:rsidRPr="004E7F1C">
        <w:rPr>
          <w:color w:val="000000" w:themeColor="text1"/>
          <w:sz w:val="20"/>
          <w:szCs w:val="20"/>
        </w:rPr>
        <w:t>;</w:t>
      </w:r>
    </w:p>
    <w:p w14:paraId="29F0EE4A" w14:textId="6685BB2A"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A</w:t>
      </w:r>
      <w:r w:rsidR="004E7F1C" w:rsidRPr="004D4AFB">
        <w:rPr>
          <w:b/>
          <w:color w:val="000000" w:themeColor="text1"/>
          <w:sz w:val="20"/>
          <w:szCs w:val="20"/>
        </w:rPr>
        <w:t>ppropriate transport</w:t>
      </w:r>
      <w:r w:rsidR="004E7F1C" w:rsidRPr="004E7F1C">
        <w:rPr>
          <w:color w:val="000000" w:themeColor="text1"/>
          <w:sz w:val="20"/>
          <w:szCs w:val="20"/>
        </w:rPr>
        <w:t xml:space="preserve"> of equipment from the manufacturer/</w:t>
      </w:r>
      <w:r w:rsidR="00FF29C5">
        <w:rPr>
          <w:color w:val="000000" w:themeColor="text1"/>
          <w:sz w:val="20"/>
          <w:szCs w:val="20"/>
        </w:rPr>
        <w:t>s</w:t>
      </w:r>
      <w:r w:rsidR="004E7F1C" w:rsidRPr="004E7F1C">
        <w:rPr>
          <w:color w:val="000000" w:themeColor="text1"/>
          <w:sz w:val="20"/>
          <w:szCs w:val="20"/>
        </w:rPr>
        <w:t xml:space="preserve">upplier to the place of installation, transport insurance, unloading, installation in Laboratory S18/18 (basement, Smetanova 17, 2000 Maribor) internal transport route of approx. 50 m, including staircase of approx. 1.3 m and length approx. 3.15 m (attachment: </w:t>
      </w:r>
      <w:r>
        <w:rPr>
          <w:color w:val="000000" w:themeColor="text1"/>
          <w:sz w:val="20"/>
          <w:szCs w:val="20"/>
        </w:rPr>
        <w:t>P</w:t>
      </w:r>
      <w:r w:rsidR="004E7F1C" w:rsidRPr="004E7F1C">
        <w:rPr>
          <w:color w:val="000000" w:themeColor="text1"/>
          <w:sz w:val="20"/>
          <w:szCs w:val="20"/>
        </w:rPr>
        <w:t>hotos of the location of the accommodation and transport routes);</w:t>
      </w:r>
    </w:p>
    <w:p w14:paraId="1AF265D3" w14:textId="74CE97E7"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I</w:t>
      </w:r>
      <w:r w:rsidR="004E7F1C" w:rsidRPr="004D4AFB">
        <w:rPr>
          <w:b/>
          <w:color w:val="000000" w:themeColor="text1"/>
          <w:sz w:val="20"/>
          <w:szCs w:val="20"/>
        </w:rPr>
        <w:t>nstallation and connection of all elem</w:t>
      </w:r>
      <w:r w:rsidR="00AB7B44">
        <w:rPr>
          <w:b/>
          <w:color w:val="000000" w:themeColor="text1"/>
          <w:sz w:val="20"/>
          <w:szCs w:val="20"/>
        </w:rPr>
        <w:t>e</w:t>
      </w:r>
      <w:r w:rsidR="004E7F1C" w:rsidRPr="004D4AFB">
        <w:rPr>
          <w:b/>
          <w:color w:val="000000" w:themeColor="text1"/>
          <w:sz w:val="20"/>
          <w:szCs w:val="20"/>
        </w:rPr>
        <w:t xml:space="preserve">nts </w:t>
      </w:r>
      <w:r w:rsidR="004D4AFB">
        <w:rPr>
          <w:b/>
          <w:color w:val="000000" w:themeColor="text1"/>
          <w:sz w:val="20"/>
          <w:szCs w:val="20"/>
        </w:rPr>
        <w:t>and</w:t>
      </w:r>
      <w:r w:rsidR="004E7F1C" w:rsidRPr="004D4AFB">
        <w:rPr>
          <w:b/>
          <w:color w:val="000000" w:themeColor="text1"/>
          <w:sz w:val="20"/>
          <w:szCs w:val="20"/>
        </w:rPr>
        <w:t xml:space="preserve"> </w:t>
      </w:r>
      <w:r w:rsidR="004D4AFB">
        <w:rPr>
          <w:b/>
          <w:color w:val="000000" w:themeColor="text1"/>
          <w:sz w:val="20"/>
          <w:szCs w:val="20"/>
        </w:rPr>
        <w:t>e</w:t>
      </w:r>
      <w:r w:rsidR="004E7F1C" w:rsidRPr="004D4AFB">
        <w:rPr>
          <w:b/>
          <w:color w:val="000000" w:themeColor="text1"/>
          <w:sz w:val="20"/>
          <w:szCs w:val="20"/>
        </w:rPr>
        <w:t>quipment units</w:t>
      </w:r>
      <w:r w:rsidR="004E7F1C" w:rsidRPr="004E7F1C">
        <w:rPr>
          <w:color w:val="000000" w:themeColor="text1"/>
          <w:sz w:val="20"/>
          <w:szCs w:val="20"/>
        </w:rPr>
        <w:t xml:space="preserve"> at the University of Maribor, Faculty of Mechanical Engineering, Smetanova ulica 18, 2000 Maribor in Laboratory S18/</w:t>
      </w:r>
      <w:r w:rsidR="00FF29C5">
        <w:rPr>
          <w:color w:val="000000" w:themeColor="text1"/>
          <w:sz w:val="20"/>
          <w:szCs w:val="20"/>
        </w:rPr>
        <w:t>1</w:t>
      </w:r>
      <w:r w:rsidR="004E7F1C" w:rsidRPr="004E7F1C">
        <w:rPr>
          <w:color w:val="000000" w:themeColor="text1"/>
          <w:sz w:val="20"/>
          <w:szCs w:val="20"/>
        </w:rPr>
        <w:t>8;</w:t>
      </w:r>
    </w:p>
    <w:p w14:paraId="60391A6E" w14:textId="0DCAA83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C</w:t>
      </w:r>
      <w:r w:rsidR="004E7F1C" w:rsidRPr="004D4AFB">
        <w:rPr>
          <w:b/>
          <w:color w:val="000000" w:themeColor="text1"/>
          <w:sz w:val="20"/>
          <w:szCs w:val="20"/>
        </w:rPr>
        <w:t>onnection</w:t>
      </w:r>
      <w:r w:rsidR="004E7F1C" w:rsidRPr="004E7F1C">
        <w:rPr>
          <w:color w:val="000000" w:themeColor="text1"/>
          <w:sz w:val="20"/>
          <w:szCs w:val="20"/>
        </w:rPr>
        <w:t xml:space="preserve"> of the necessary </w:t>
      </w:r>
      <w:r w:rsidR="004E7F1C">
        <w:rPr>
          <w:color w:val="000000" w:themeColor="text1"/>
          <w:sz w:val="20"/>
          <w:szCs w:val="20"/>
        </w:rPr>
        <w:t>elem</w:t>
      </w:r>
      <w:r w:rsidR="00AB7B44">
        <w:rPr>
          <w:color w:val="000000" w:themeColor="text1"/>
          <w:sz w:val="20"/>
          <w:szCs w:val="20"/>
        </w:rPr>
        <w:t>e</w:t>
      </w:r>
      <w:r w:rsidR="004E7F1C">
        <w:rPr>
          <w:color w:val="000000" w:themeColor="text1"/>
          <w:sz w:val="20"/>
          <w:szCs w:val="20"/>
        </w:rPr>
        <w:t xml:space="preserve">nts / </w:t>
      </w:r>
      <w:r w:rsidR="004E7F1C" w:rsidRPr="004E7F1C">
        <w:rPr>
          <w:color w:val="000000" w:themeColor="text1"/>
          <w:sz w:val="20"/>
          <w:szCs w:val="20"/>
        </w:rPr>
        <w:t>units for operation and connection to existing installations / systems;</w:t>
      </w:r>
    </w:p>
    <w:p w14:paraId="09B7D272" w14:textId="32A421D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C</w:t>
      </w:r>
      <w:r w:rsidR="004E7F1C" w:rsidRPr="004D4AFB">
        <w:rPr>
          <w:b/>
          <w:color w:val="000000" w:themeColor="text1"/>
          <w:sz w:val="20"/>
          <w:szCs w:val="20"/>
        </w:rPr>
        <w:t>ompatibility and interoperability</w:t>
      </w:r>
      <w:r w:rsidR="004E7F1C" w:rsidRPr="004E7F1C">
        <w:rPr>
          <w:color w:val="000000" w:themeColor="text1"/>
          <w:sz w:val="20"/>
          <w:szCs w:val="20"/>
        </w:rPr>
        <w:t xml:space="preserve"> of all offered equipment</w:t>
      </w:r>
      <w:r w:rsidR="004E7F1C">
        <w:rPr>
          <w:color w:val="000000" w:themeColor="text1"/>
          <w:sz w:val="20"/>
          <w:szCs w:val="20"/>
        </w:rPr>
        <w:t xml:space="preserve"> units</w:t>
      </w:r>
      <w:r w:rsidR="004E7F1C" w:rsidRPr="004E7F1C">
        <w:rPr>
          <w:color w:val="000000" w:themeColor="text1"/>
          <w:sz w:val="20"/>
          <w:szCs w:val="20"/>
        </w:rPr>
        <w:t>;</w:t>
      </w:r>
    </w:p>
    <w:p w14:paraId="6C1102C7" w14:textId="7B73D402" w:rsidR="004E7F1C" w:rsidRPr="004E7F1C" w:rsidRDefault="004E7F1C" w:rsidP="004E7F1C">
      <w:pPr>
        <w:pStyle w:val="Odstavekseznama"/>
        <w:numPr>
          <w:ilvl w:val="0"/>
          <w:numId w:val="10"/>
        </w:numPr>
        <w:rPr>
          <w:color w:val="000000" w:themeColor="text1"/>
          <w:sz w:val="20"/>
          <w:szCs w:val="20"/>
        </w:rPr>
      </w:pPr>
      <w:r w:rsidRPr="004E7F1C">
        <w:rPr>
          <w:color w:val="000000" w:themeColor="text1"/>
          <w:sz w:val="20"/>
          <w:szCs w:val="20"/>
        </w:rPr>
        <w:t>elimination of all errors that could occur due to possible incompatibility, incompatibility or inadequate connection to a single, flawlessly functioning system;</w:t>
      </w:r>
    </w:p>
    <w:p w14:paraId="63A4824E" w14:textId="5DB32978"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T</w:t>
      </w:r>
      <w:r w:rsidR="004E7F1C" w:rsidRPr="004D4AFB">
        <w:rPr>
          <w:b/>
          <w:color w:val="000000" w:themeColor="text1"/>
          <w:sz w:val="20"/>
          <w:szCs w:val="20"/>
        </w:rPr>
        <w:t>est run</w:t>
      </w:r>
      <w:r w:rsidR="004E7F1C" w:rsidRPr="004E7F1C">
        <w:rPr>
          <w:color w:val="000000" w:themeColor="text1"/>
          <w:sz w:val="20"/>
          <w:szCs w:val="20"/>
        </w:rPr>
        <w:t xml:space="preserve"> in accordance with </w:t>
      </w:r>
      <w:r>
        <w:rPr>
          <w:color w:val="000000" w:themeColor="text1"/>
          <w:sz w:val="20"/>
          <w:szCs w:val="20"/>
        </w:rPr>
        <w:t xml:space="preserve">the </w:t>
      </w:r>
      <w:r w:rsidR="004E7F1C" w:rsidRPr="004E7F1C">
        <w:rPr>
          <w:color w:val="000000" w:themeColor="text1"/>
          <w:sz w:val="20"/>
          <w:szCs w:val="20"/>
        </w:rPr>
        <w:t>technical specifications;</w:t>
      </w:r>
    </w:p>
    <w:p w14:paraId="3927C779" w14:textId="4C6BE92C" w:rsidR="004E7F1C" w:rsidRPr="004E7F1C" w:rsidRDefault="00CA07FE" w:rsidP="004E7F1C">
      <w:pPr>
        <w:pStyle w:val="Odstavekseznama"/>
        <w:numPr>
          <w:ilvl w:val="0"/>
          <w:numId w:val="10"/>
        </w:numPr>
        <w:rPr>
          <w:color w:val="000000" w:themeColor="text1"/>
          <w:sz w:val="20"/>
          <w:szCs w:val="20"/>
        </w:rPr>
      </w:pPr>
      <w:r>
        <w:rPr>
          <w:b/>
          <w:color w:val="000000" w:themeColor="text1"/>
          <w:sz w:val="20"/>
          <w:szCs w:val="20"/>
        </w:rPr>
        <w:t>D</w:t>
      </w:r>
      <w:r w:rsidR="004E7F1C" w:rsidRPr="004D4AFB">
        <w:rPr>
          <w:b/>
          <w:color w:val="000000" w:themeColor="text1"/>
          <w:sz w:val="20"/>
          <w:szCs w:val="20"/>
        </w:rPr>
        <w:t>emonstration with training</w:t>
      </w:r>
      <w:r w:rsidR="004E7F1C" w:rsidRPr="004E7F1C">
        <w:rPr>
          <w:color w:val="000000" w:themeColor="text1"/>
          <w:sz w:val="20"/>
          <w:szCs w:val="20"/>
        </w:rPr>
        <w:t xml:space="preserve"> of at least 3 users for a period of at least </w:t>
      </w:r>
      <w:r w:rsidR="001C5F54">
        <w:rPr>
          <w:color w:val="000000" w:themeColor="text1"/>
          <w:sz w:val="20"/>
          <w:szCs w:val="20"/>
        </w:rPr>
        <w:t>3</w:t>
      </w:r>
      <w:r w:rsidR="004E7F1C" w:rsidRPr="004E7F1C">
        <w:rPr>
          <w:color w:val="000000" w:themeColor="text1"/>
          <w:sz w:val="20"/>
          <w:szCs w:val="20"/>
        </w:rPr>
        <w:t xml:space="preserve"> days of 8 hours</w:t>
      </w:r>
      <w:r w:rsidR="004E7F1C">
        <w:rPr>
          <w:color w:val="000000" w:themeColor="text1"/>
          <w:sz w:val="20"/>
          <w:szCs w:val="20"/>
        </w:rPr>
        <w:t xml:space="preserve"> daily</w:t>
      </w:r>
      <w:r w:rsidR="004E7F1C" w:rsidRPr="004E7F1C">
        <w:rPr>
          <w:color w:val="000000" w:themeColor="text1"/>
          <w:sz w:val="20"/>
          <w:szCs w:val="20"/>
        </w:rPr>
        <w:t xml:space="preserve">, to work with individual methods of </w:t>
      </w:r>
      <w:r w:rsidR="004E7F1C">
        <w:rPr>
          <w:color w:val="000000" w:themeColor="text1"/>
          <w:sz w:val="20"/>
          <w:szCs w:val="20"/>
        </w:rPr>
        <w:t>coating</w:t>
      </w:r>
      <w:r w:rsidR="004E7F1C" w:rsidRPr="004E7F1C">
        <w:rPr>
          <w:color w:val="000000" w:themeColor="text1"/>
          <w:sz w:val="20"/>
          <w:szCs w:val="20"/>
        </w:rPr>
        <w:t xml:space="preserve"> and drying, including all hardware and software units, on the delivered subject of the </w:t>
      </w:r>
      <w:r>
        <w:rPr>
          <w:color w:val="000000" w:themeColor="text1"/>
          <w:sz w:val="20"/>
          <w:szCs w:val="20"/>
        </w:rPr>
        <w:t>C</w:t>
      </w:r>
      <w:r w:rsidR="004E7F1C" w:rsidRPr="004E7F1C">
        <w:rPr>
          <w:color w:val="000000" w:themeColor="text1"/>
          <w:sz w:val="20"/>
          <w:szCs w:val="20"/>
        </w:rPr>
        <w:t>ontract;</w:t>
      </w:r>
    </w:p>
    <w:p w14:paraId="2CCB60D2" w14:textId="47567E1B" w:rsidR="00EE6057" w:rsidRPr="004E7F1C" w:rsidRDefault="00CA07FE" w:rsidP="004E7F1C">
      <w:pPr>
        <w:pStyle w:val="Odstavekseznama"/>
        <w:numPr>
          <w:ilvl w:val="0"/>
          <w:numId w:val="10"/>
        </w:numPr>
        <w:rPr>
          <w:color w:val="000000" w:themeColor="text1"/>
          <w:sz w:val="20"/>
          <w:szCs w:val="20"/>
        </w:rPr>
      </w:pPr>
      <w:r>
        <w:rPr>
          <w:color w:val="000000" w:themeColor="text1"/>
          <w:sz w:val="20"/>
          <w:szCs w:val="20"/>
        </w:rPr>
        <w:t>S</w:t>
      </w:r>
      <w:r w:rsidR="004E7F1C" w:rsidRPr="004E7F1C">
        <w:rPr>
          <w:color w:val="000000" w:themeColor="text1"/>
          <w:sz w:val="20"/>
          <w:szCs w:val="20"/>
        </w:rPr>
        <w:t>ubmit the manufacturer's technical documentation and instructions for handling the equipment in electronic and physical form for the hardware and software and the application program</w:t>
      </w:r>
      <w:r>
        <w:rPr>
          <w:color w:val="000000" w:themeColor="text1"/>
          <w:sz w:val="20"/>
          <w:szCs w:val="20"/>
        </w:rPr>
        <w:t>me</w:t>
      </w:r>
      <w:r w:rsidR="004E7F1C" w:rsidRPr="004E7F1C">
        <w:rPr>
          <w:color w:val="000000" w:themeColor="text1"/>
          <w:sz w:val="20"/>
          <w:szCs w:val="20"/>
        </w:rPr>
        <w:t>, all at least in English.</w:t>
      </w:r>
    </w:p>
    <w:p w14:paraId="764F2A8E" w14:textId="5C30B10B" w:rsidR="008F238A" w:rsidRPr="008F238A" w:rsidRDefault="008F238A" w:rsidP="008F238A">
      <w:pPr>
        <w:rPr>
          <w:sz w:val="20"/>
          <w:szCs w:val="20"/>
        </w:rPr>
      </w:pPr>
      <w:r w:rsidRPr="008F238A">
        <w:rPr>
          <w:sz w:val="20"/>
          <w:szCs w:val="20"/>
        </w:rPr>
        <w:t xml:space="preserve">The tender must include all small / supporting material required for installation and commissioning, even if it is not </w:t>
      </w:r>
      <w:r w:rsidR="00CA07FE" w:rsidRPr="008F238A">
        <w:rPr>
          <w:sz w:val="20"/>
          <w:szCs w:val="20"/>
        </w:rPr>
        <w:t xml:space="preserve">stated </w:t>
      </w:r>
      <w:r w:rsidRPr="008F238A">
        <w:rPr>
          <w:sz w:val="20"/>
          <w:szCs w:val="20"/>
        </w:rPr>
        <w:t>explicitly in the technical requirements.</w:t>
      </w:r>
    </w:p>
    <w:p w14:paraId="56207C4D" w14:textId="51D2ED8A" w:rsidR="008F238A" w:rsidRPr="008F238A" w:rsidRDefault="008F238A" w:rsidP="008F238A">
      <w:pPr>
        <w:rPr>
          <w:sz w:val="20"/>
          <w:szCs w:val="20"/>
        </w:rPr>
      </w:pPr>
      <w:r w:rsidRPr="008F238A">
        <w:rPr>
          <w:sz w:val="20"/>
          <w:szCs w:val="20"/>
        </w:rPr>
        <w:t xml:space="preserve">The price of the equipment must be given in </w:t>
      </w:r>
      <w:r w:rsidR="00CA07FE">
        <w:rPr>
          <w:sz w:val="20"/>
          <w:szCs w:val="20"/>
        </w:rPr>
        <w:t>E</w:t>
      </w:r>
      <w:r w:rsidRPr="008F238A">
        <w:rPr>
          <w:sz w:val="20"/>
          <w:szCs w:val="20"/>
        </w:rPr>
        <w:t xml:space="preserve">uros and include all the elements of which it consists (equipment </w:t>
      </w:r>
      <w:r>
        <w:rPr>
          <w:sz w:val="20"/>
          <w:szCs w:val="20"/>
        </w:rPr>
        <w:t xml:space="preserve">units </w:t>
      </w:r>
      <w:r w:rsidRPr="008F238A">
        <w:rPr>
          <w:sz w:val="20"/>
          <w:szCs w:val="20"/>
        </w:rPr>
        <w:t>by items and accompanying services, warranty period, any discounts, transport costs, labo</w:t>
      </w:r>
      <w:r w:rsidR="00CA07FE">
        <w:rPr>
          <w:sz w:val="20"/>
          <w:szCs w:val="20"/>
        </w:rPr>
        <w:t>u</w:t>
      </w:r>
      <w:r w:rsidRPr="008F238A">
        <w:rPr>
          <w:sz w:val="20"/>
          <w:szCs w:val="20"/>
        </w:rPr>
        <w:t>r costs, delivery and installation, commissioning and demonstration costs, insurance, training costs, instructions, etc.)</w:t>
      </w:r>
      <w:r w:rsidR="00CA07FE">
        <w:rPr>
          <w:sz w:val="20"/>
          <w:szCs w:val="20"/>
        </w:rPr>
        <w:t>,</w:t>
      </w:r>
      <w:r w:rsidRPr="008F238A">
        <w:rPr>
          <w:sz w:val="20"/>
          <w:szCs w:val="20"/>
        </w:rPr>
        <w:t xml:space="preserve"> or all costs related to the implementation of the public procurement in question.</w:t>
      </w:r>
      <w:r w:rsidR="00AB7B44">
        <w:rPr>
          <w:sz w:val="20"/>
          <w:szCs w:val="20"/>
        </w:rPr>
        <w:t xml:space="preserve"> </w:t>
      </w:r>
      <w:r w:rsidR="00AB7B44" w:rsidRPr="00AB7B44">
        <w:rPr>
          <w:sz w:val="20"/>
          <w:szCs w:val="20"/>
        </w:rPr>
        <w:t>The bid value is given by the client's DDP (Incoterms 2010 - Delivery Duty Paid).</w:t>
      </w:r>
    </w:p>
    <w:p w14:paraId="752986A7" w14:textId="0B15BFDD" w:rsidR="00DE47B0" w:rsidRPr="000C7A65" w:rsidRDefault="008F238A" w:rsidP="00A12058">
      <w:pPr>
        <w:rPr>
          <w:b/>
          <w:sz w:val="20"/>
          <w:szCs w:val="20"/>
        </w:rPr>
      </w:pPr>
      <w:r w:rsidRPr="008F238A">
        <w:rPr>
          <w:b/>
          <w:sz w:val="20"/>
          <w:szCs w:val="20"/>
        </w:rPr>
        <w:t>The providers must submit a bid for all equipment items. The Contracting Authority will not consider bids that relate only to part of the equipment</w:t>
      </w:r>
      <w:r>
        <w:rPr>
          <w:b/>
          <w:sz w:val="20"/>
          <w:szCs w:val="20"/>
        </w:rPr>
        <w:t>, and</w:t>
      </w:r>
      <w:r w:rsidRPr="008F238A">
        <w:rPr>
          <w:b/>
          <w:sz w:val="20"/>
          <w:szCs w:val="20"/>
        </w:rPr>
        <w:t xml:space="preserve"> will reject such offers as inadmissible.</w:t>
      </w:r>
    </w:p>
    <w:p w14:paraId="551FB5FE" w14:textId="2279D23E" w:rsidR="008768FA" w:rsidRPr="006E43F8" w:rsidRDefault="008768FA" w:rsidP="00233848">
      <w:pPr>
        <w:pStyle w:val="Naslov2"/>
      </w:pPr>
      <w:r w:rsidRPr="006E43F8">
        <w:t>TE</w:t>
      </w:r>
      <w:r w:rsidR="008F238A">
        <w:t>CHNICAL REQUIREMENTS</w:t>
      </w:r>
    </w:p>
    <w:p w14:paraId="0817F3AA" w14:textId="57E48087" w:rsidR="008F238A" w:rsidRPr="008F238A" w:rsidRDefault="008F238A" w:rsidP="008F238A">
      <w:pPr>
        <w:rPr>
          <w:rFonts w:cstheme="minorHAnsi"/>
          <w:bCs/>
          <w:color w:val="000000" w:themeColor="text1"/>
          <w:sz w:val="20"/>
          <w:szCs w:val="20"/>
        </w:rPr>
      </w:pPr>
      <w:r w:rsidRPr="008F238A">
        <w:rPr>
          <w:rFonts w:cstheme="minorHAnsi"/>
          <w:bCs/>
          <w:color w:val="000000" w:themeColor="text1"/>
          <w:sz w:val="20"/>
          <w:szCs w:val="20"/>
        </w:rPr>
        <w:t xml:space="preserve">The equipment consists of a Laboratory unit for coating flat substrates </w:t>
      </w:r>
      <w:r w:rsidRPr="000C7A65">
        <w:rPr>
          <w:rFonts w:cstheme="minorHAnsi"/>
          <w:bCs/>
          <w:color w:val="000000" w:themeColor="text1"/>
          <w:sz w:val="20"/>
          <w:szCs w:val="20"/>
        </w:rPr>
        <w:t>from DIN A10 to at least DIN A4, built</w:t>
      </w:r>
      <w:r w:rsidRPr="008F238A">
        <w:rPr>
          <w:rFonts w:cstheme="minorHAnsi"/>
          <w:bCs/>
          <w:color w:val="000000" w:themeColor="text1"/>
          <w:sz w:val="20"/>
          <w:szCs w:val="20"/>
        </w:rPr>
        <w:t>-in modules for technologically different coating</w:t>
      </w:r>
      <w:r>
        <w:rPr>
          <w:rFonts w:cstheme="minorHAnsi"/>
          <w:bCs/>
          <w:color w:val="000000" w:themeColor="text1"/>
          <w:sz w:val="20"/>
          <w:szCs w:val="20"/>
        </w:rPr>
        <w:t>s</w:t>
      </w:r>
      <w:r w:rsidRPr="008F238A">
        <w:rPr>
          <w:rFonts w:cstheme="minorHAnsi"/>
          <w:bCs/>
          <w:color w:val="000000" w:themeColor="text1"/>
          <w:sz w:val="20"/>
          <w:szCs w:val="20"/>
        </w:rPr>
        <w:t xml:space="preserve"> (</w:t>
      </w:r>
      <w:r>
        <w:rPr>
          <w:rFonts w:cstheme="minorHAnsi"/>
          <w:bCs/>
          <w:color w:val="000000" w:themeColor="text1"/>
          <w:sz w:val="20"/>
          <w:szCs w:val="20"/>
        </w:rPr>
        <w:t>at least screen</w:t>
      </w:r>
      <w:r w:rsidRPr="008F238A">
        <w:rPr>
          <w:rFonts w:cstheme="minorHAnsi"/>
          <w:bCs/>
          <w:color w:val="000000" w:themeColor="text1"/>
          <w:sz w:val="20"/>
          <w:szCs w:val="20"/>
        </w:rPr>
        <w:t xml:space="preserve"> printing and slot-die </w:t>
      </w:r>
      <w:r>
        <w:rPr>
          <w:rFonts w:cstheme="minorHAnsi"/>
          <w:bCs/>
          <w:color w:val="000000" w:themeColor="text1"/>
          <w:sz w:val="20"/>
          <w:szCs w:val="20"/>
        </w:rPr>
        <w:t>coating</w:t>
      </w:r>
      <w:r w:rsidRPr="008F238A">
        <w:rPr>
          <w:rFonts w:cstheme="minorHAnsi"/>
          <w:bCs/>
          <w:color w:val="000000" w:themeColor="text1"/>
          <w:sz w:val="20"/>
          <w:szCs w:val="20"/>
        </w:rPr>
        <w:t>)</w:t>
      </w:r>
      <w:r w:rsidR="00002AD7">
        <w:rPr>
          <w:rFonts w:cstheme="minorHAnsi"/>
          <w:bCs/>
          <w:color w:val="000000" w:themeColor="text1"/>
          <w:sz w:val="20"/>
          <w:szCs w:val="20"/>
        </w:rPr>
        <w:t>,</w:t>
      </w:r>
      <w:r w:rsidRPr="008F238A">
        <w:rPr>
          <w:rFonts w:cstheme="minorHAnsi"/>
          <w:bCs/>
          <w:color w:val="000000" w:themeColor="text1"/>
          <w:sz w:val="20"/>
          <w:szCs w:val="20"/>
        </w:rPr>
        <w:t xml:space="preserve"> and at least a</w:t>
      </w:r>
      <w:r w:rsidR="00002AD7">
        <w:rPr>
          <w:rFonts w:cstheme="minorHAnsi"/>
          <w:bCs/>
          <w:color w:val="000000" w:themeColor="text1"/>
          <w:sz w:val="20"/>
          <w:szCs w:val="20"/>
        </w:rPr>
        <w:t>n</w:t>
      </w:r>
      <w:r w:rsidRPr="008F238A">
        <w:rPr>
          <w:rFonts w:cstheme="minorHAnsi"/>
          <w:bCs/>
          <w:color w:val="000000" w:themeColor="text1"/>
          <w:sz w:val="20"/>
          <w:szCs w:val="20"/>
        </w:rPr>
        <w:t xml:space="preserve"> NIR drying irradiation</w:t>
      </w:r>
      <w:r>
        <w:rPr>
          <w:rFonts w:cstheme="minorHAnsi"/>
          <w:bCs/>
          <w:color w:val="000000" w:themeColor="text1"/>
          <w:sz w:val="20"/>
          <w:szCs w:val="20"/>
        </w:rPr>
        <w:t xml:space="preserve"> unit,</w:t>
      </w:r>
      <w:r w:rsidRPr="008F238A">
        <w:rPr>
          <w:rFonts w:cstheme="minorHAnsi"/>
          <w:bCs/>
          <w:color w:val="000000" w:themeColor="text1"/>
          <w:sz w:val="20"/>
          <w:szCs w:val="20"/>
        </w:rPr>
        <w:t xml:space="preserve"> operating continuously in-line in S2S (Sheet-to-Sheet) mode in multiple successive applications, housings for </w:t>
      </w:r>
      <w:r w:rsidR="00002AD7">
        <w:rPr>
          <w:rFonts w:cstheme="minorHAnsi"/>
          <w:bCs/>
          <w:color w:val="000000" w:themeColor="text1"/>
          <w:sz w:val="20"/>
          <w:szCs w:val="20"/>
        </w:rPr>
        <w:t xml:space="preserve">the </w:t>
      </w:r>
      <w:r w:rsidRPr="008F238A">
        <w:rPr>
          <w:rFonts w:cstheme="minorHAnsi"/>
          <w:bCs/>
          <w:color w:val="000000" w:themeColor="text1"/>
          <w:sz w:val="20"/>
          <w:szCs w:val="20"/>
        </w:rPr>
        <w:t xml:space="preserve">said </w:t>
      </w:r>
      <w:r w:rsidRPr="000C7A65">
        <w:rPr>
          <w:rFonts w:cstheme="minorHAnsi"/>
          <w:bCs/>
          <w:color w:val="000000" w:themeColor="text1"/>
          <w:sz w:val="20"/>
          <w:szCs w:val="20"/>
        </w:rPr>
        <w:t>unit with integrated LEL detector,</w:t>
      </w:r>
      <w:r w:rsidRPr="008F238A">
        <w:rPr>
          <w:rFonts w:cstheme="minorHAnsi"/>
          <w:bCs/>
          <w:color w:val="000000" w:themeColor="text1"/>
          <w:sz w:val="20"/>
          <w:szCs w:val="20"/>
        </w:rPr>
        <w:t xml:space="preserve"> and connected </w:t>
      </w:r>
      <w:r>
        <w:rPr>
          <w:rFonts w:cstheme="minorHAnsi"/>
          <w:bCs/>
          <w:color w:val="000000" w:themeColor="text1"/>
          <w:sz w:val="20"/>
          <w:szCs w:val="20"/>
        </w:rPr>
        <w:t xml:space="preserve">to all </w:t>
      </w:r>
      <w:r w:rsidRPr="008F238A">
        <w:rPr>
          <w:rFonts w:cstheme="minorHAnsi"/>
          <w:bCs/>
          <w:color w:val="000000" w:themeColor="text1"/>
          <w:sz w:val="20"/>
          <w:szCs w:val="20"/>
        </w:rPr>
        <w:t xml:space="preserve">necessary units for automated operation and monitoring of the </w:t>
      </w:r>
      <w:r>
        <w:rPr>
          <w:rFonts w:cstheme="minorHAnsi"/>
          <w:bCs/>
          <w:color w:val="000000" w:themeColor="text1"/>
          <w:sz w:val="20"/>
          <w:szCs w:val="20"/>
        </w:rPr>
        <w:t xml:space="preserve">coating </w:t>
      </w:r>
      <w:r w:rsidRPr="008F238A">
        <w:rPr>
          <w:rFonts w:cstheme="minorHAnsi"/>
          <w:bCs/>
          <w:color w:val="000000" w:themeColor="text1"/>
          <w:sz w:val="20"/>
          <w:szCs w:val="20"/>
        </w:rPr>
        <w:t xml:space="preserve">process (control panel with </w:t>
      </w:r>
      <w:r w:rsidR="00002AD7">
        <w:rPr>
          <w:rFonts w:cstheme="minorHAnsi"/>
          <w:bCs/>
          <w:color w:val="000000" w:themeColor="text1"/>
          <w:sz w:val="20"/>
          <w:szCs w:val="20"/>
        </w:rPr>
        <w:t xml:space="preserve">the </w:t>
      </w:r>
      <w:r w:rsidRPr="008F238A">
        <w:rPr>
          <w:rFonts w:cstheme="minorHAnsi"/>
          <w:bCs/>
          <w:color w:val="000000" w:themeColor="text1"/>
          <w:sz w:val="20"/>
          <w:szCs w:val="20"/>
        </w:rPr>
        <w:t>appropriate software program), including a system for dosing of coating fluid/ink.</w:t>
      </w:r>
    </w:p>
    <w:p w14:paraId="19EB6780" w14:textId="796CA856" w:rsidR="008F238A" w:rsidRPr="008F238A" w:rsidRDefault="008F238A" w:rsidP="008F238A">
      <w:pPr>
        <w:rPr>
          <w:rFonts w:cstheme="minorHAnsi"/>
          <w:bCs/>
          <w:color w:val="000000" w:themeColor="text1"/>
          <w:sz w:val="20"/>
          <w:szCs w:val="20"/>
        </w:rPr>
      </w:pPr>
      <w:r w:rsidRPr="008F238A">
        <w:rPr>
          <w:rFonts w:cstheme="minorHAnsi"/>
          <w:bCs/>
          <w:color w:val="000000" w:themeColor="text1"/>
          <w:sz w:val="20"/>
          <w:szCs w:val="20"/>
        </w:rPr>
        <w:t>The single offer must include all components that will enable the reali</w:t>
      </w:r>
      <w:r w:rsidR="00002AD7">
        <w:rPr>
          <w:rFonts w:cstheme="minorHAnsi"/>
          <w:bCs/>
          <w:color w:val="000000" w:themeColor="text1"/>
          <w:sz w:val="20"/>
          <w:szCs w:val="20"/>
        </w:rPr>
        <w:t>s</w:t>
      </w:r>
      <w:r w:rsidRPr="008F238A">
        <w:rPr>
          <w:rFonts w:cstheme="minorHAnsi"/>
          <w:bCs/>
          <w:color w:val="000000" w:themeColor="text1"/>
          <w:sz w:val="20"/>
          <w:szCs w:val="20"/>
        </w:rPr>
        <w:t>ation of all customer requirements.</w:t>
      </w:r>
    </w:p>
    <w:p w14:paraId="76EE4973" w14:textId="15A021EE" w:rsidR="008F238A" w:rsidRPr="008F238A" w:rsidRDefault="008F238A" w:rsidP="008F238A">
      <w:pPr>
        <w:rPr>
          <w:rFonts w:cstheme="minorHAnsi"/>
          <w:bCs/>
          <w:color w:val="000000" w:themeColor="text1"/>
          <w:sz w:val="20"/>
          <w:szCs w:val="20"/>
        </w:rPr>
      </w:pPr>
      <w:r w:rsidRPr="008F238A">
        <w:rPr>
          <w:rFonts w:cstheme="minorHAnsi"/>
          <w:bCs/>
          <w:color w:val="000000" w:themeColor="text1"/>
          <w:sz w:val="20"/>
          <w:szCs w:val="20"/>
        </w:rPr>
        <w:t xml:space="preserve">The equipment will be installed in Laboratory S18/18 of the member of the University of Maribor, Faculty of Mechanical Engineering; in its vicinity are / will be a 230 V socket, </w:t>
      </w:r>
      <w:r w:rsidR="00002AD7">
        <w:rPr>
          <w:rFonts w:cstheme="minorHAnsi"/>
          <w:bCs/>
          <w:color w:val="000000" w:themeColor="text1"/>
          <w:sz w:val="20"/>
          <w:szCs w:val="20"/>
        </w:rPr>
        <w:t xml:space="preserve">a </w:t>
      </w:r>
      <w:r w:rsidRPr="008F238A">
        <w:rPr>
          <w:rFonts w:cstheme="minorHAnsi"/>
          <w:bCs/>
          <w:color w:val="000000" w:themeColor="text1"/>
          <w:sz w:val="20"/>
          <w:szCs w:val="20"/>
        </w:rPr>
        <w:t xml:space="preserve">380 V socket (5-pin, 16-ampere), </w:t>
      </w:r>
      <w:r w:rsidR="00002AD7">
        <w:rPr>
          <w:rFonts w:cstheme="minorHAnsi"/>
          <w:bCs/>
          <w:color w:val="000000" w:themeColor="text1"/>
          <w:sz w:val="20"/>
          <w:szCs w:val="20"/>
        </w:rPr>
        <w:t xml:space="preserve">an </w:t>
      </w:r>
      <w:r w:rsidRPr="008F238A">
        <w:rPr>
          <w:rFonts w:cstheme="minorHAnsi"/>
          <w:bCs/>
          <w:color w:val="000000" w:themeColor="text1"/>
          <w:sz w:val="20"/>
          <w:szCs w:val="20"/>
        </w:rPr>
        <w:t xml:space="preserve">Ethernet network connection; </w:t>
      </w:r>
      <w:r w:rsidR="00002AD7">
        <w:rPr>
          <w:rFonts w:cstheme="minorHAnsi"/>
          <w:bCs/>
          <w:color w:val="000000" w:themeColor="text1"/>
          <w:sz w:val="20"/>
          <w:szCs w:val="20"/>
        </w:rPr>
        <w:t xml:space="preserve">a </w:t>
      </w:r>
      <w:r w:rsidRPr="008F238A">
        <w:rPr>
          <w:rFonts w:cstheme="minorHAnsi"/>
          <w:bCs/>
          <w:color w:val="000000" w:themeColor="text1"/>
          <w:sz w:val="20"/>
          <w:szCs w:val="20"/>
        </w:rPr>
        <w:t xml:space="preserve">hood (size 3m x 2m) for air extraction, and </w:t>
      </w:r>
      <w:r w:rsidR="00002AD7">
        <w:rPr>
          <w:rFonts w:cstheme="minorHAnsi"/>
          <w:bCs/>
          <w:color w:val="000000" w:themeColor="text1"/>
          <w:sz w:val="20"/>
          <w:szCs w:val="20"/>
        </w:rPr>
        <w:t xml:space="preserve">a </w:t>
      </w:r>
      <w:r w:rsidRPr="008F238A">
        <w:rPr>
          <w:rFonts w:cstheme="minorHAnsi"/>
          <w:bCs/>
          <w:color w:val="000000" w:themeColor="text1"/>
          <w:sz w:val="20"/>
          <w:szCs w:val="20"/>
        </w:rPr>
        <w:t>compressor for compressed air (6 bar).</w:t>
      </w:r>
    </w:p>
    <w:p w14:paraId="0779ED59" w14:textId="1DC3DB3E" w:rsidR="00EE6057" w:rsidRPr="008F238A" w:rsidRDefault="008F238A" w:rsidP="00A12058">
      <w:pPr>
        <w:rPr>
          <w:rFonts w:cstheme="minorHAnsi"/>
          <w:bCs/>
          <w:color w:val="000000" w:themeColor="text1"/>
          <w:sz w:val="20"/>
          <w:szCs w:val="20"/>
        </w:rPr>
      </w:pPr>
      <w:r w:rsidRPr="008F238A">
        <w:rPr>
          <w:rFonts w:cstheme="minorHAnsi"/>
          <w:bCs/>
          <w:color w:val="000000" w:themeColor="text1"/>
          <w:sz w:val="20"/>
          <w:szCs w:val="20"/>
        </w:rPr>
        <w:t>The minimum technical requirements are given below. The tender must meet or exceed all minimum technical requirements.</w:t>
      </w:r>
    </w:p>
    <w:p w14:paraId="0671B376" w14:textId="3B42613B" w:rsidR="00EE6057" w:rsidRDefault="00EE6057" w:rsidP="00A12058"/>
    <w:p w14:paraId="7C98EFFE" w14:textId="123BE221" w:rsidR="00FF7C37" w:rsidRDefault="00FF7C37" w:rsidP="00A12058"/>
    <w:p w14:paraId="1E5ED366" w14:textId="77777777" w:rsidR="00FF7C37" w:rsidRPr="00973D3C" w:rsidRDefault="00FF7C37" w:rsidP="00A12058"/>
    <w:tbl>
      <w:tblPr>
        <w:tblStyle w:val="Tabelamrea"/>
        <w:tblW w:w="0" w:type="auto"/>
        <w:tblLook w:val="04A0" w:firstRow="1" w:lastRow="0" w:firstColumn="1" w:lastColumn="0" w:noHBand="0" w:noVBand="1"/>
      </w:tblPr>
      <w:tblGrid>
        <w:gridCol w:w="1116"/>
        <w:gridCol w:w="1098"/>
        <w:gridCol w:w="6848"/>
      </w:tblGrid>
      <w:tr w:rsidR="00A12058" w:rsidRPr="00B97A72" w14:paraId="706DD449" w14:textId="77777777" w:rsidTr="00C350DC">
        <w:tc>
          <w:tcPr>
            <w:tcW w:w="1116" w:type="dxa"/>
          </w:tcPr>
          <w:p w14:paraId="31BFAA27" w14:textId="3323CA5C" w:rsidR="00A12058" w:rsidRPr="00B97A72" w:rsidRDefault="008F238A" w:rsidP="00493467">
            <w:r>
              <w:lastRenderedPageBreak/>
              <w:t>Item number</w:t>
            </w:r>
          </w:p>
        </w:tc>
        <w:tc>
          <w:tcPr>
            <w:tcW w:w="1098" w:type="dxa"/>
          </w:tcPr>
          <w:p w14:paraId="20EF76DB" w14:textId="7DDF62DA" w:rsidR="00A12058" w:rsidRPr="00B97A72" w:rsidRDefault="008F238A" w:rsidP="00493467">
            <w:r>
              <w:t>Number of pieces</w:t>
            </w:r>
          </w:p>
        </w:tc>
        <w:tc>
          <w:tcPr>
            <w:tcW w:w="6848" w:type="dxa"/>
            <w:vAlign w:val="center"/>
          </w:tcPr>
          <w:p w14:paraId="1DAF7D7D" w14:textId="50E2C980" w:rsidR="00A12058" w:rsidRPr="00B97A72" w:rsidRDefault="008F238A" w:rsidP="00493467">
            <w:pPr>
              <w:jc w:val="center"/>
            </w:pPr>
            <w:r>
              <w:t>REQUIRED</w:t>
            </w:r>
          </w:p>
        </w:tc>
      </w:tr>
      <w:tr w:rsidR="00A12058" w:rsidRPr="00A75BD1" w14:paraId="7F0E1892" w14:textId="77777777" w:rsidTr="00C350DC">
        <w:tc>
          <w:tcPr>
            <w:tcW w:w="1116" w:type="dxa"/>
          </w:tcPr>
          <w:p w14:paraId="4075F758" w14:textId="77777777" w:rsidR="00A12058" w:rsidRPr="00A75BD1" w:rsidRDefault="00A12058" w:rsidP="00493467">
            <w:pPr>
              <w:rPr>
                <w:sz w:val="20"/>
                <w:szCs w:val="20"/>
              </w:rPr>
            </w:pPr>
            <w:r w:rsidRPr="00A75BD1">
              <w:rPr>
                <w:sz w:val="20"/>
                <w:szCs w:val="20"/>
              </w:rPr>
              <w:t>1</w:t>
            </w:r>
            <w:r>
              <w:rPr>
                <w:sz w:val="20"/>
                <w:szCs w:val="20"/>
              </w:rPr>
              <w:t>.1</w:t>
            </w:r>
          </w:p>
        </w:tc>
        <w:tc>
          <w:tcPr>
            <w:tcW w:w="1098" w:type="dxa"/>
          </w:tcPr>
          <w:p w14:paraId="089ECA82" w14:textId="77777777" w:rsidR="00A12058" w:rsidRPr="00A75BD1" w:rsidRDefault="00A12058" w:rsidP="00493467">
            <w:pPr>
              <w:jc w:val="center"/>
              <w:rPr>
                <w:sz w:val="20"/>
                <w:szCs w:val="20"/>
              </w:rPr>
            </w:pPr>
            <w:r w:rsidRPr="00A75BD1">
              <w:rPr>
                <w:sz w:val="20"/>
                <w:szCs w:val="20"/>
              </w:rPr>
              <w:t>1</w:t>
            </w:r>
          </w:p>
        </w:tc>
        <w:tc>
          <w:tcPr>
            <w:tcW w:w="6848" w:type="dxa"/>
          </w:tcPr>
          <w:p w14:paraId="58F53F23" w14:textId="77777777" w:rsidR="008F238A" w:rsidRPr="008F238A" w:rsidRDefault="008F238A" w:rsidP="008F238A">
            <w:pPr>
              <w:rPr>
                <w:sz w:val="20"/>
                <w:szCs w:val="20"/>
              </w:rPr>
            </w:pPr>
            <w:r w:rsidRPr="008F238A">
              <w:rPr>
                <w:sz w:val="20"/>
                <w:szCs w:val="20"/>
              </w:rPr>
              <w:t>Laboratory unit</w:t>
            </w:r>
          </w:p>
          <w:p w14:paraId="53841A46" w14:textId="167B72F7" w:rsidR="008F238A" w:rsidRPr="008F238A" w:rsidRDefault="008F238A" w:rsidP="008F238A">
            <w:pPr>
              <w:pStyle w:val="Odstavekseznama"/>
              <w:numPr>
                <w:ilvl w:val="0"/>
                <w:numId w:val="12"/>
              </w:numPr>
              <w:rPr>
                <w:sz w:val="20"/>
                <w:szCs w:val="20"/>
              </w:rPr>
            </w:pPr>
            <w:r w:rsidRPr="008F238A">
              <w:rPr>
                <w:sz w:val="20"/>
                <w:szCs w:val="20"/>
              </w:rPr>
              <w:t xml:space="preserve">System for controlled clamping (alignment), fixing and linear movement of a flat substrate of sizes from DIN A10 </w:t>
            </w:r>
            <w:r w:rsidRPr="000C7A65">
              <w:rPr>
                <w:sz w:val="20"/>
                <w:szCs w:val="20"/>
              </w:rPr>
              <w:t>to at least DIN A</w:t>
            </w:r>
            <w:r w:rsidR="00BA047A" w:rsidRPr="000C7A65">
              <w:rPr>
                <w:sz w:val="20"/>
                <w:szCs w:val="20"/>
              </w:rPr>
              <w:t>4</w:t>
            </w:r>
            <w:r w:rsidRPr="000C7A65">
              <w:rPr>
                <w:sz w:val="20"/>
                <w:szCs w:val="20"/>
              </w:rPr>
              <w:t xml:space="preserve"> and</w:t>
            </w:r>
            <w:r w:rsidRPr="008F238A">
              <w:rPr>
                <w:sz w:val="20"/>
                <w:szCs w:val="20"/>
              </w:rPr>
              <w:t xml:space="preserve"> thicknesses up to at least 3 mm,</w:t>
            </w:r>
          </w:p>
          <w:p w14:paraId="0DF0D33D" w14:textId="5882D471" w:rsidR="008F238A" w:rsidRPr="008F238A" w:rsidRDefault="008F238A" w:rsidP="008F238A">
            <w:pPr>
              <w:pStyle w:val="Odstavekseznama"/>
              <w:numPr>
                <w:ilvl w:val="0"/>
                <w:numId w:val="12"/>
              </w:numPr>
              <w:rPr>
                <w:sz w:val="20"/>
                <w:szCs w:val="20"/>
              </w:rPr>
            </w:pPr>
            <w:r w:rsidRPr="008F238A">
              <w:rPr>
                <w:sz w:val="20"/>
                <w:szCs w:val="20"/>
              </w:rPr>
              <w:t>System for vacuum-controlled fixing and transport of the substrate on the guide with connection to compressed air at a pressure of up to 6 bar, includ</w:t>
            </w:r>
            <w:r w:rsidR="00CA39AD">
              <w:rPr>
                <w:sz w:val="20"/>
                <w:szCs w:val="20"/>
              </w:rPr>
              <w:t xml:space="preserve">ing a </w:t>
            </w:r>
            <w:r w:rsidRPr="008F238A">
              <w:rPr>
                <w:sz w:val="20"/>
                <w:szCs w:val="20"/>
              </w:rPr>
              <w:t xml:space="preserve"> control valve and vacuum gauge.</w:t>
            </w:r>
          </w:p>
          <w:p w14:paraId="6AE47C89" w14:textId="001621AA" w:rsidR="008F238A" w:rsidRPr="003B241C" w:rsidRDefault="008F238A" w:rsidP="003B241C">
            <w:pPr>
              <w:pStyle w:val="Odstavekseznama"/>
              <w:numPr>
                <w:ilvl w:val="0"/>
                <w:numId w:val="12"/>
              </w:numPr>
              <w:ind w:left="714" w:hanging="357"/>
              <w:rPr>
                <w:sz w:val="20"/>
                <w:szCs w:val="20"/>
              </w:rPr>
            </w:pPr>
            <w:r w:rsidRPr="003B241C">
              <w:rPr>
                <w:sz w:val="20"/>
                <w:szCs w:val="20"/>
              </w:rPr>
              <w:t xml:space="preserve">a system using different coating modules, ie. </w:t>
            </w:r>
            <w:r w:rsidR="003B241C">
              <w:rPr>
                <w:sz w:val="20"/>
                <w:szCs w:val="20"/>
              </w:rPr>
              <w:t>At least</w:t>
            </w:r>
            <w:r w:rsidRPr="003B241C">
              <w:rPr>
                <w:sz w:val="20"/>
                <w:szCs w:val="20"/>
              </w:rPr>
              <w:t>:</w:t>
            </w:r>
          </w:p>
          <w:p w14:paraId="5A8A8882" w14:textId="7BD853CB" w:rsidR="008F238A" w:rsidRPr="003B241C" w:rsidRDefault="00CA39AD" w:rsidP="003B241C">
            <w:pPr>
              <w:pStyle w:val="Odstavekseznama"/>
              <w:numPr>
                <w:ilvl w:val="0"/>
                <w:numId w:val="14"/>
              </w:numPr>
              <w:rPr>
                <w:sz w:val="20"/>
                <w:szCs w:val="20"/>
              </w:rPr>
            </w:pPr>
            <w:r>
              <w:rPr>
                <w:sz w:val="20"/>
                <w:szCs w:val="20"/>
              </w:rPr>
              <w:t>S</w:t>
            </w:r>
            <w:r w:rsidR="003B241C">
              <w:rPr>
                <w:sz w:val="20"/>
                <w:szCs w:val="20"/>
              </w:rPr>
              <w:t>creen printing</w:t>
            </w:r>
            <w:r w:rsidR="008F238A" w:rsidRPr="003B241C">
              <w:rPr>
                <w:sz w:val="20"/>
                <w:szCs w:val="20"/>
              </w:rPr>
              <w:t>,</w:t>
            </w:r>
            <w:r w:rsidR="00F90891">
              <w:rPr>
                <w:sz w:val="20"/>
                <w:szCs w:val="20"/>
              </w:rPr>
              <w:t xml:space="preserve"> and</w:t>
            </w:r>
          </w:p>
          <w:p w14:paraId="0FA3BD12" w14:textId="352B3661" w:rsidR="008F238A" w:rsidRPr="003B241C" w:rsidRDefault="008F238A" w:rsidP="003B241C">
            <w:pPr>
              <w:pStyle w:val="Odstavekseznama"/>
              <w:numPr>
                <w:ilvl w:val="0"/>
                <w:numId w:val="14"/>
              </w:numPr>
              <w:rPr>
                <w:sz w:val="20"/>
                <w:szCs w:val="20"/>
              </w:rPr>
            </w:pPr>
            <w:r w:rsidRPr="003B241C">
              <w:rPr>
                <w:sz w:val="20"/>
                <w:szCs w:val="20"/>
              </w:rPr>
              <w:t xml:space="preserve">Slot-die </w:t>
            </w:r>
            <w:r w:rsidR="0021539D">
              <w:rPr>
                <w:sz w:val="20"/>
                <w:szCs w:val="20"/>
              </w:rPr>
              <w:t>coating</w:t>
            </w:r>
            <w:r w:rsidR="00115E7F">
              <w:rPr>
                <w:sz w:val="20"/>
                <w:szCs w:val="20"/>
              </w:rPr>
              <w:t>,</w:t>
            </w:r>
          </w:p>
          <w:p w14:paraId="179906DA" w14:textId="757BEC88" w:rsidR="008F238A" w:rsidRPr="00115E7F" w:rsidRDefault="008F238A" w:rsidP="00115E7F">
            <w:pPr>
              <w:pStyle w:val="Odstavekseznama"/>
              <w:numPr>
                <w:ilvl w:val="0"/>
                <w:numId w:val="16"/>
              </w:numPr>
              <w:rPr>
                <w:color w:val="000000" w:themeColor="text1"/>
                <w:sz w:val="20"/>
                <w:szCs w:val="20"/>
              </w:rPr>
            </w:pPr>
            <w:r w:rsidRPr="00115E7F">
              <w:rPr>
                <w:color w:val="000000" w:themeColor="text1"/>
                <w:sz w:val="20"/>
                <w:szCs w:val="20"/>
              </w:rPr>
              <w:t xml:space="preserve">and using </w:t>
            </w:r>
            <w:r w:rsidR="00115E7F" w:rsidRPr="00115E7F">
              <w:rPr>
                <w:color w:val="000000" w:themeColor="text1"/>
                <w:sz w:val="20"/>
                <w:szCs w:val="20"/>
              </w:rPr>
              <w:t>at least one</w:t>
            </w:r>
            <w:r w:rsidRPr="00115E7F">
              <w:rPr>
                <w:color w:val="000000" w:themeColor="text1"/>
                <w:sz w:val="20"/>
                <w:szCs w:val="20"/>
              </w:rPr>
              <w:t xml:space="preserve"> drying method</w:t>
            </w:r>
            <w:r w:rsidR="00115E7F" w:rsidRPr="00115E7F">
              <w:rPr>
                <w:color w:val="000000" w:themeColor="text1"/>
                <w:sz w:val="20"/>
                <w:szCs w:val="20"/>
              </w:rPr>
              <w:t>, ie.</w:t>
            </w:r>
            <w:r w:rsidRPr="00115E7F">
              <w:rPr>
                <w:color w:val="000000" w:themeColor="text1"/>
                <w:sz w:val="20"/>
                <w:szCs w:val="20"/>
              </w:rPr>
              <w:t>:</w:t>
            </w:r>
          </w:p>
          <w:p w14:paraId="64A88C38" w14:textId="2E2E258D" w:rsidR="008F238A" w:rsidRPr="00115E7F" w:rsidRDefault="008F238A" w:rsidP="00115E7F">
            <w:pPr>
              <w:pStyle w:val="Odstavekseznama"/>
              <w:numPr>
                <w:ilvl w:val="1"/>
                <w:numId w:val="16"/>
              </w:numPr>
              <w:ind w:left="1077" w:hanging="357"/>
              <w:rPr>
                <w:color w:val="000000" w:themeColor="text1"/>
                <w:sz w:val="20"/>
                <w:szCs w:val="20"/>
              </w:rPr>
            </w:pPr>
            <w:r w:rsidRPr="00115E7F">
              <w:rPr>
                <w:color w:val="000000" w:themeColor="text1"/>
                <w:sz w:val="20"/>
                <w:szCs w:val="20"/>
              </w:rPr>
              <w:t>NIR irradiation</w:t>
            </w:r>
          </w:p>
          <w:p w14:paraId="08B38095" w14:textId="0E65DE0A" w:rsidR="008F238A" w:rsidRPr="003B241C" w:rsidRDefault="003B241C" w:rsidP="003B241C">
            <w:pPr>
              <w:ind w:left="708"/>
              <w:rPr>
                <w:sz w:val="20"/>
                <w:szCs w:val="20"/>
              </w:rPr>
            </w:pPr>
            <w:r w:rsidRPr="000C7A65">
              <w:rPr>
                <w:sz w:val="20"/>
                <w:szCs w:val="20"/>
              </w:rPr>
              <w:t>Coating</w:t>
            </w:r>
            <w:r w:rsidR="008F238A" w:rsidRPr="000C7A65">
              <w:rPr>
                <w:sz w:val="20"/>
                <w:szCs w:val="20"/>
              </w:rPr>
              <w:t xml:space="preserve"> units must be able to </w:t>
            </w:r>
            <w:r w:rsidRPr="000C7A65">
              <w:rPr>
                <w:sz w:val="20"/>
                <w:szCs w:val="20"/>
              </w:rPr>
              <w:t>coat</w:t>
            </w:r>
            <w:r w:rsidR="008F238A" w:rsidRPr="000C7A65">
              <w:rPr>
                <w:sz w:val="20"/>
                <w:szCs w:val="20"/>
              </w:rPr>
              <w:t xml:space="preserve">  surface</w:t>
            </w:r>
            <w:r w:rsidR="00CA39AD" w:rsidRPr="000C7A65">
              <w:rPr>
                <w:sz w:val="20"/>
                <w:szCs w:val="20"/>
              </w:rPr>
              <w:t>s</w:t>
            </w:r>
            <w:r w:rsidR="008F238A" w:rsidRPr="000C7A65">
              <w:rPr>
                <w:sz w:val="20"/>
                <w:szCs w:val="20"/>
              </w:rPr>
              <w:t xml:space="preserve"> of sizes from DIN A10 to at least DIN A</w:t>
            </w:r>
            <w:r w:rsidR="00D919AB" w:rsidRPr="000C7A65">
              <w:rPr>
                <w:sz w:val="20"/>
                <w:szCs w:val="20"/>
              </w:rPr>
              <w:t>4</w:t>
            </w:r>
            <w:r w:rsidR="008F238A" w:rsidRPr="000C7A65">
              <w:rPr>
                <w:sz w:val="20"/>
                <w:szCs w:val="20"/>
              </w:rPr>
              <w:t>.</w:t>
            </w:r>
          </w:p>
          <w:p w14:paraId="5A87ACA4" w14:textId="7C16A81E" w:rsidR="003B241C" w:rsidRDefault="00CA39AD" w:rsidP="003B241C">
            <w:pPr>
              <w:pStyle w:val="Odstavekseznama"/>
              <w:numPr>
                <w:ilvl w:val="0"/>
                <w:numId w:val="17"/>
              </w:numPr>
              <w:rPr>
                <w:sz w:val="20"/>
                <w:szCs w:val="20"/>
              </w:rPr>
            </w:pPr>
            <w:r>
              <w:rPr>
                <w:sz w:val="20"/>
                <w:szCs w:val="20"/>
              </w:rPr>
              <w:t xml:space="preserve">A </w:t>
            </w:r>
            <w:r w:rsidR="003B241C" w:rsidRPr="003B241C">
              <w:rPr>
                <w:sz w:val="20"/>
                <w:szCs w:val="20"/>
              </w:rPr>
              <w:t>computer-aided automated system that enables</w:t>
            </w:r>
            <w:r w:rsidR="003B241C">
              <w:rPr>
                <w:sz w:val="20"/>
                <w:szCs w:val="20"/>
              </w:rPr>
              <w:t>:</w:t>
            </w:r>
          </w:p>
          <w:p w14:paraId="695879BE" w14:textId="1A516945" w:rsidR="008F238A" w:rsidRPr="003B241C" w:rsidRDefault="00CA39AD" w:rsidP="003B241C">
            <w:pPr>
              <w:pStyle w:val="Odstavekseznama"/>
              <w:numPr>
                <w:ilvl w:val="0"/>
                <w:numId w:val="18"/>
              </w:numPr>
              <w:ind w:left="1077" w:hanging="357"/>
              <w:rPr>
                <w:sz w:val="20"/>
                <w:szCs w:val="20"/>
              </w:rPr>
            </w:pPr>
            <w:r>
              <w:rPr>
                <w:sz w:val="20"/>
                <w:szCs w:val="20"/>
              </w:rPr>
              <w:t>S</w:t>
            </w:r>
            <w:r w:rsidR="008F238A" w:rsidRPr="003B241C">
              <w:rPr>
                <w:sz w:val="20"/>
                <w:szCs w:val="20"/>
              </w:rPr>
              <w:t>tencil / deadlock positioning alignment and real-time monitoring</w:t>
            </w:r>
          </w:p>
          <w:p w14:paraId="02434EE9" w14:textId="4149C41F" w:rsidR="008F238A" w:rsidRPr="003B241C" w:rsidRDefault="000C7A65" w:rsidP="003B241C">
            <w:pPr>
              <w:pStyle w:val="Odstavekseznama"/>
              <w:numPr>
                <w:ilvl w:val="0"/>
                <w:numId w:val="18"/>
              </w:numPr>
              <w:ind w:left="1077" w:hanging="357"/>
              <w:rPr>
                <w:sz w:val="20"/>
                <w:szCs w:val="20"/>
              </w:rPr>
            </w:pPr>
            <w:r>
              <w:rPr>
                <w:sz w:val="20"/>
                <w:szCs w:val="20"/>
              </w:rPr>
              <w:t>D</w:t>
            </w:r>
            <w:r w:rsidR="008F238A" w:rsidRPr="003B241C">
              <w:rPr>
                <w:sz w:val="20"/>
                <w:szCs w:val="20"/>
              </w:rPr>
              <w:t>osing the coating liquid / ink according to the module used, the method and speed of coating</w:t>
            </w:r>
            <w:r w:rsidR="003B241C">
              <w:rPr>
                <w:sz w:val="20"/>
                <w:szCs w:val="20"/>
              </w:rPr>
              <w:t xml:space="preserve"> applied</w:t>
            </w:r>
            <w:r w:rsidR="008F238A" w:rsidRPr="003B241C">
              <w:rPr>
                <w:sz w:val="20"/>
                <w:szCs w:val="20"/>
              </w:rPr>
              <w:t>.</w:t>
            </w:r>
          </w:p>
          <w:p w14:paraId="6B36EECC" w14:textId="0A8E9AAC" w:rsidR="008F238A" w:rsidRPr="003B241C" w:rsidRDefault="00CA39AD" w:rsidP="003B241C">
            <w:pPr>
              <w:pStyle w:val="Odstavekseznama"/>
              <w:numPr>
                <w:ilvl w:val="0"/>
                <w:numId w:val="18"/>
              </w:numPr>
              <w:ind w:left="1077" w:hanging="357"/>
              <w:rPr>
                <w:sz w:val="20"/>
                <w:szCs w:val="20"/>
              </w:rPr>
            </w:pPr>
            <w:r>
              <w:rPr>
                <w:sz w:val="20"/>
                <w:szCs w:val="20"/>
              </w:rPr>
              <w:t xml:space="preserve">A </w:t>
            </w:r>
            <w:r w:rsidR="008F238A" w:rsidRPr="003B241C">
              <w:rPr>
                <w:sz w:val="20"/>
                <w:szCs w:val="20"/>
              </w:rPr>
              <w:t xml:space="preserve">controlled and repeatable sequential method of coating application with selected module and drying with </w:t>
            </w:r>
            <w:r>
              <w:rPr>
                <w:sz w:val="20"/>
                <w:szCs w:val="20"/>
              </w:rPr>
              <w:t xml:space="preserve">the </w:t>
            </w:r>
            <w:r w:rsidR="008F238A" w:rsidRPr="003B241C">
              <w:rPr>
                <w:sz w:val="20"/>
                <w:szCs w:val="20"/>
              </w:rPr>
              <w:t xml:space="preserve">selected method, in the same unit, without </w:t>
            </w:r>
            <w:r>
              <w:rPr>
                <w:sz w:val="20"/>
                <w:szCs w:val="20"/>
              </w:rPr>
              <w:t xml:space="preserve">the </w:t>
            </w:r>
            <w:r w:rsidR="008F238A" w:rsidRPr="003B241C">
              <w:rPr>
                <w:sz w:val="20"/>
                <w:szCs w:val="20"/>
              </w:rPr>
              <w:t>intermediate intervention of the operator in the process.</w:t>
            </w:r>
          </w:p>
          <w:p w14:paraId="3574041E" w14:textId="7A8C2C3B" w:rsidR="008F238A" w:rsidRPr="003B241C" w:rsidRDefault="00CA39AD" w:rsidP="003B241C">
            <w:pPr>
              <w:pStyle w:val="Odstavekseznama"/>
              <w:numPr>
                <w:ilvl w:val="0"/>
                <w:numId w:val="18"/>
              </w:numPr>
              <w:ind w:left="1077" w:hanging="357"/>
              <w:rPr>
                <w:sz w:val="20"/>
                <w:szCs w:val="20"/>
              </w:rPr>
            </w:pPr>
            <w:r>
              <w:rPr>
                <w:sz w:val="20"/>
                <w:szCs w:val="20"/>
              </w:rPr>
              <w:t>A</w:t>
            </w:r>
            <w:r w:rsidR="008F238A" w:rsidRPr="003B241C">
              <w:rPr>
                <w:sz w:val="20"/>
                <w:szCs w:val="20"/>
              </w:rPr>
              <w:t xml:space="preserve">djustment of the </w:t>
            </w:r>
            <w:r w:rsidR="003B241C">
              <w:rPr>
                <w:sz w:val="20"/>
                <w:szCs w:val="20"/>
              </w:rPr>
              <w:t xml:space="preserve">screen </w:t>
            </w:r>
            <w:r w:rsidR="008F238A" w:rsidRPr="003B241C">
              <w:rPr>
                <w:sz w:val="20"/>
                <w:szCs w:val="20"/>
              </w:rPr>
              <w:t xml:space="preserve">/ slot offset from the substrate surface in the tolerance range +/- 4 </w:t>
            </w:r>
            <w:r w:rsidR="008F238A" w:rsidRPr="003B241C">
              <w:rPr>
                <w:rFonts w:ascii="Symbol" w:hAnsi="Symbol"/>
                <w:sz w:val="20"/>
                <w:szCs w:val="20"/>
              </w:rPr>
              <w:t></w:t>
            </w:r>
            <w:r w:rsidR="008F238A" w:rsidRPr="003B241C">
              <w:rPr>
                <w:sz w:val="20"/>
                <w:szCs w:val="20"/>
              </w:rPr>
              <w:t>m</w:t>
            </w:r>
          </w:p>
          <w:p w14:paraId="3ECED4FB" w14:textId="6E89DD13" w:rsidR="008F238A" w:rsidRPr="003B241C" w:rsidRDefault="00CA39AD" w:rsidP="003B241C">
            <w:pPr>
              <w:pStyle w:val="Odstavekseznama"/>
              <w:numPr>
                <w:ilvl w:val="0"/>
                <w:numId w:val="18"/>
              </w:numPr>
              <w:ind w:left="1077" w:hanging="357"/>
              <w:rPr>
                <w:sz w:val="20"/>
                <w:szCs w:val="20"/>
              </w:rPr>
            </w:pPr>
            <w:r>
              <w:rPr>
                <w:sz w:val="20"/>
                <w:szCs w:val="20"/>
              </w:rPr>
              <w:t>S</w:t>
            </w:r>
            <w:r w:rsidR="008F238A" w:rsidRPr="003B241C">
              <w:rPr>
                <w:sz w:val="20"/>
                <w:szCs w:val="20"/>
              </w:rPr>
              <w:t xml:space="preserve">etting the accuracy of repeated / consecutive </w:t>
            </w:r>
            <w:r w:rsidR="003B241C">
              <w:rPr>
                <w:sz w:val="20"/>
                <w:szCs w:val="20"/>
              </w:rPr>
              <w:t>coating</w:t>
            </w:r>
            <w:r>
              <w:rPr>
                <w:sz w:val="20"/>
                <w:szCs w:val="20"/>
              </w:rPr>
              <w:t>s</w:t>
            </w:r>
            <w:r w:rsidR="008F238A" w:rsidRPr="003B241C">
              <w:rPr>
                <w:sz w:val="20"/>
                <w:szCs w:val="20"/>
              </w:rPr>
              <w:t xml:space="preserve"> in the tolerance range +/- 20 </w:t>
            </w:r>
            <w:r w:rsidR="003B241C" w:rsidRPr="005726FC">
              <w:rPr>
                <w:color w:val="000000" w:themeColor="text1"/>
                <w:sz w:val="20"/>
                <w:szCs w:val="20"/>
              </w:rPr>
              <w:sym w:font="Symbol" w:char="F06D"/>
            </w:r>
            <w:r w:rsidR="003B241C" w:rsidRPr="005726FC">
              <w:rPr>
                <w:color w:val="000000" w:themeColor="text1"/>
                <w:sz w:val="20"/>
                <w:szCs w:val="20"/>
              </w:rPr>
              <w:t>m</w:t>
            </w:r>
          </w:p>
          <w:p w14:paraId="1FCD721C" w14:textId="3D930D06" w:rsidR="008F238A" w:rsidRPr="003B241C" w:rsidRDefault="00CA39AD" w:rsidP="003B241C">
            <w:pPr>
              <w:pStyle w:val="Odstavekseznama"/>
              <w:numPr>
                <w:ilvl w:val="0"/>
                <w:numId w:val="18"/>
              </w:numPr>
              <w:ind w:left="1077" w:hanging="357"/>
              <w:rPr>
                <w:sz w:val="20"/>
                <w:szCs w:val="20"/>
              </w:rPr>
            </w:pPr>
            <w:r>
              <w:rPr>
                <w:sz w:val="20"/>
                <w:szCs w:val="20"/>
              </w:rPr>
              <w:t>S</w:t>
            </w:r>
            <w:r w:rsidR="008F238A" w:rsidRPr="003B241C">
              <w:rPr>
                <w:sz w:val="20"/>
                <w:szCs w:val="20"/>
              </w:rPr>
              <w:t xml:space="preserve">etting the coating speed according to the selected module: </w:t>
            </w:r>
            <w:r>
              <w:rPr>
                <w:sz w:val="20"/>
                <w:szCs w:val="20"/>
              </w:rPr>
              <w:t>A</w:t>
            </w:r>
            <w:r w:rsidR="008F238A" w:rsidRPr="003B241C">
              <w:rPr>
                <w:sz w:val="20"/>
                <w:szCs w:val="20"/>
              </w:rPr>
              <w:t xml:space="preserve">t least between 0.4 - 4 m / min for </w:t>
            </w:r>
            <w:r>
              <w:rPr>
                <w:sz w:val="20"/>
                <w:szCs w:val="20"/>
              </w:rPr>
              <w:t xml:space="preserve">the </w:t>
            </w:r>
            <w:r w:rsidR="008F238A" w:rsidRPr="003B241C">
              <w:rPr>
                <w:sz w:val="20"/>
                <w:szCs w:val="20"/>
              </w:rPr>
              <w:t>slot-die application mode</w:t>
            </w:r>
            <w:r>
              <w:rPr>
                <w:sz w:val="20"/>
                <w:szCs w:val="20"/>
              </w:rPr>
              <w:t>,</w:t>
            </w:r>
            <w:r w:rsidR="008F238A" w:rsidRPr="003B241C">
              <w:rPr>
                <w:sz w:val="20"/>
                <w:szCs w:val="20"/>
              </w:rPr>
              <w:t xml:space="preserve"> and at least between 0.4 - 25 m / min for </w:t>
            </w:r>
            <w:r>
              <w:rPr>
                <w:sz w:val="20"/>
                <w:szCs w:val="20"/>
              </w:rPr>
              <w:t xml:space="preserve">the </w:t>
            </w:r>
            <w:r w:rsidR="008F238A" w:rsidRPr="003B241C">
              <w:rPr>
                <w:sz w:val="20"/>
                <w:szCs w:val="20"/>
              </w:rPr>
              <w:t>print application mode.</w:t>
            </w:r>
          </w:p>
          <w:p w14:paraId="279F563E" w14:textId="6F315EC4" w:rsidR="008F238A" w:rsidRPr="00CB5AB8" w:rsidRDefault="00A844BF" w:rsidP="00A844BF">
            <w:pPr>
              <w:rPr>
                <w:color w:val="000000" w:themeColor="text1"/>
                <w:sz w:val="20"/>
                <w:szCs w:val="20"/>
              </w:rPr>
            </w:pPr>
            <w:r w:rsidRPr="00CB5AB8">
              <w:rPr>
                <w:color w:val="000000" w:themeColor="text1"/>
                <w:sz w:val="20"/>
                <w:szCs w:val="20"/>
              </w:rPr>
              <w:t>Software to control and monitor the device in English, that allows to export process data in Excel (at least in CSV format), with an o</w:t>
            </w:r>
            <w:r w:rsidR="008F238A" w:rsidRPr="00CB5AB8">
              <w:rPr>
                <w:color w:val="000000" w:themeColor="text1"/>
                <w:sz w:val="20"/>
                <w:szCs w:val="20"/>
              </w:rPr>
              <w:t xml:space="preserve">peration display on the operating screen (at least </w:t>
            </w:r>
            <w:r w:rsidR="00CA39AD" w:rsidRPr="00CB5AB8">
              <w:rPr>
                <w:color w:val="000000" w:themeColor="text1"/>
                <w:sz w:val="20"/>
                <w:szCs w:val="20"/>
              </w:rPr>
              <w:t xml:space="preserve">an </w:t>
            </w:r>
            <w:r w:rsidR="008F238A" w:rsidRPr="00CB5AB8">
              <w:rPr>
                <w:color w:val="000000" w:themeColor="text1"/>
                <w:sz w:val="20"/>
                <w:szCs w:val="20"/>
              </w:rPr>
              <w:t>8-inch colo</w:t>
            </w:r>
            <w:r w:rsidR="00CA39AD" w:rsidRPr="00CB5AB8">
              <w:rPr>
                <w:color w:val="000000" w:themeColor="text1"/>
                <w:sz w:val="20"/>
                <w:szCs w:val="20"/>
              </w:rPr>
              <w:t>u</w:t>
            </w:r>
            <w:r w:rsidR="008F238A" w:rsidRPr="00CB5AB8">
              <w:rPr>
                <w:color w:val="000000" w:themeColor="text1"/>
                <w:sz w:val="20"/>
                <w:szCs w:val="20"/>
              </w:rPr>
              <w:t>r touch screen with English navigation)</w:t>
            </w:r>
          </w:p>
          <w:p w14:paraId="26BC5999" w14:textId="449FDE0E" w:rsidR="008F238A" w:rsidRPr="00CB5AB8" w:rsidRDefault="008F238A" w:rsidP="008F238A">
            <w:pPr>
              <w:rPr>
                <w:color w:val="000000" w:themeColor="text1"/>
                <w:sz w:val="20"/>
                <w:szCs w:val="20"/>
              </w:rPr>
            </w:pPr>
            <w:r w:rsidRPr="00CB5AB8">
              <w:rPr>
                <w:color w:val="000000" w:themeColor="text1"/>
                <w:sz w:val="20"/>
                <w:szCs w:val="20"/>
              </w:rPr>
              <w:t xml:space="preserve">Housing for </w:t>
            </w:r>
            <w:r w:rsidR="00CA39AD" w:rsidRPr="00CB5AB8">
              <w:rPr>
                <w:color w:val="000000" w:themeColor="text1"/>
                <w:sz w:val="20"/>
                <w:szCs w:val="20"/>
              </w:rPr>
              <w:t xml:space="preserve">the </w:t>
            </w:r>
            <w:r w:rsidRPr="00CB5AB8">
              <w:rPr>
                <w:color w:val="000000" w:themeColor="text1"/>
                <w:sz w:val="20"/>
                <w:szCs w:val="20"/>
              </w:rPr>
              <w:t>Laboratory unit:</w:t>
            </w:r>
          </w:p>
          <w:p w14:paraId="22C60A97" w14:textId="53762289" w:rsidR="008F238A" w:rsidRPr="0072342B" w:rsidRDefault="00CA39AD" w:rsidP="000D35F6">
            <w:pPr>
              <w:pStyle w:val="Odstavekseznama"/>
              <w:numPr>
                <w:ilvl w:val="0"/>
                <w:numId w:val="19"/>
              </w:numPr>
              <w:rPr>
                <w:sz w:val="20"/>
                <w:szCs w:val="20"/>
              </w:rPr>
            </w:pPr>
            <w:r w:rsidRPr="0072342B">
              <w:rPr>
                <w:sz w:val="20"/>
                <w:szCs w:val="20"/>
              </w:rPr>
              <w:t>M</w:t>
            </w:r>
            <w:r w:rsidR="008F238A" w:rsidRPr="0072342B">
              <w:rPr>
                <w:sz w:val="20"/>
                <w:szCs w:val="20"/>
              </w:rPr>
              <w:t>ust be made of solvent-resistant stainless material.</w:t>
            </w:r>
          </w:p>
          <w:p w14:paraId="22910BB0" w14:textId="502E2A8D" w:rsidR="008F238A" w:rsidRPr="003B78EE" w:rsidRDefault="00CA39AD" w:rsidP="000D35F6">
            <w:pPr>
              <w:pStyle w:val="Odstavekseznama"/>
              <w:numPr>
                <w:ilvl w:val="0"/>
                <w:numId w:val="19"/>
              </w:numPr>
              <w:rPr>
                <w:sz w:val="20"/>
                <w:szCs w:val="20"/>
              </w:rPr>
            </w:pPr>
            <w:r w:rsidRPr="0072342B">
              <w:rPr>
                <w:sz w:val="20"/>
                <w:szCs w:val="20"/>
              </w:rPr>
              <w:t>M</w:t>
            </w:r>
            <w:r w:rsidR="008F238A" w:rsidRPr="0072342B">
              <w:rPr>
                <w:sz w:val="20"/>
                <w:szCs w:val="20"/>
              </w:rPr>
              <w:t xml:space="preserve">ust have </w:t>
            </w:r>
            <w:r w:rsidR="008F238A" w:rsidRPr="003B78EE">
              <w:rPr>
                <w:sz w:val="20"/>
                <w:szCs w:val="20"/>
              </w:rPr>
              <w:t>lighting.</w:t>
            </w:r>
          </w:p>
          <w:p w14:paraId="29FA369E" w14:textId="53783B9B" w:rsidR="00003B1D" w:rsidRPr="00BB7B71" w:rsidRDefault="00CA39AD" w:rsidP="00BB7B71">
            <w:pPr>
              <w:pStyle w:val="Odstavekseznama"/>
              <w:numPr>
                <w:ilvl w:val="0"/>
                <w:numId w:val="19"/>
              </w:numPr>
              <w:rPr>
                <w:color w:val="000000" w:themeColor="text1"/>
                <w:sz w:val="20"/>
                <w:szCs w:val="20"/>
              </w:rPr>
            </w:pPr>
            <w:r w:rsidRPr="003B78EE">
              <w:rPr>
                <w:sz w:val="20"/>
                <w:szCs w:val="20"/>
              </w:rPr>
              <w:t>M</w:t>
            </w:r>
            <w:r w:rsidR="008F238A" w:rsidRPr="003B78EE">
              <w:rPr>
                <w:sz w:val="20"/>
                <w:szCs w:val="20"/>
              </w:rPr>
              <w:t xml:space="preserve">ust be equipped with an explosive </w:t>
            </w:r>
            <w:r w:rsidR="001F4C1E">
              <w:rPr>
                <w:sz w:val="20"/>
                <w:szCs w:val="20"/>
              </w:rPr>
              <w:t xml:space="preserve">gas and steam detector </w:t>
            </w:r>
            <w:r w:rsidR="008F238A" w:rsidRPr="00894DCE">
              <w:rPr>
                <w:color w:val="000000" w:themeColor="text1"/>
                <w:sz w:val="20"/>
                <w:szCs w:val="20"/>
              </w:rPr>
              <w:t>(Lower Explosive Limit - LEL detector).</w:t>
            </w:r>
          </w:p>
        </w:tc>
      </w:tr>
      <w:tr w:rsidR="00A12058" w:rsidRPr="00A75BD1" w14:paraId="24932A2F" w14:textId="77777777" w:rsidTr="00C350DC">
        <w:tc>
          <w:tcPr>
            <w:tcW w:w="1116" w:type="dxa"/>
          </w:tcPr>
          <w:p w14:paraId="59776C0A" w14:textId="1AEF7816" w:rsidR="00A12058" w:rsidRPr="00A75BD1" w:rsidRDefault="00A12058" w:rsidP="00493467">
            <w:pPr>
              <w:rPr>
                <w:sz w:val="20"/>
                <w:szCs w:val="20"/>
              </w:rPr>
            </w:pPr>
            <w:r>
              <w:rPr>
                <w:sz w:val="20"/>
                <w:szCs w:val="20"/>
              </w:rPr>
              <w:t>1.</w:t>
            </w:r>
            <w:r w:rsidR="00BE05A8">
              <w:rPr>
                <w:sz w:val="20"/>
                <w:szCs w:val="20"/>
              </w:rPr>
              <w:t>2</w:t>
            </w:r>
          </w:p>
        </w:tc>
        <w:tc>
          <w:tcPr>
            <w:tcW w:w="1098" w:type="dxa"/>
          </w:tcPr>
          <w:p w14:paraId="55789B9E" w14:textId="77777777" w:rsidR="00A12058" w:rsidRPr="00A75BD1" w:rsidRDefault="00A12058" w:rsidP="00493467">
            <w:pPr>
              <w:jc w:val="center"/>
              <w:rPr>
                <w:sz w:val="20"/>
                <w:szCs w:val="20"/>
              </w:rPr>
            </w:pPr>
            <w:r>
              <w:rPr>
                <w:sz w:val="20"/>
                <w:szCs w:val="20"/>
              </w:rPr>
              <w:t>1</w:t>
            </w:r>
          </w:p>
        </w:tc>
        <w:tc>
          <w:tcPr>
            <w:tcW w:w="6848" w:type="dxa"/>
          </w:tcPr>
          <w:p w14:paraId="32C2F0F0" w14:textId="602D2748" w:rsidR="00EF1B25" w:rsidRPr="00EF1B25" w:rsidRDefault="00EF1B25" w:rsidP="00EF1B25">
            <w:pPr>
              <w:rPr>
                <w:sz w:val="20"/>
                <w:szCs w:val="20"/>
              </w:rPr>
            </w:pPr>
            <w:r>
              <w:rPr>
                <w:sz w:val="20"/>
                <w:szCs w:val="20"/>
              </w:rPr>
              <w:t>P</w:t>
            </w:r>
            <w:r w:rsidRPr="00EF1B25">
              <w:rPr>
                <w:sz w:val="20"/>
                <w:szCs w:val="20"/>
              </w:rPr>
              <w:t>rinting module</w:t>
            </w:r>
            <w:r>
              <w:rPr>
                <w:sz w:val="20"/>
                <w:szCs w:val="20"/>
              </w:rPr>
              <w:t xml:space="preserve"> containing</w:t>
            </w:r>
            <w:r w:rsidR="00CA39AD">
              <w:rPr>
                <w:sz w:val="20"/>
                <w:szCs w:val="20"/>
              </w:rPr>
              <w:t>:</w:t>
            </w:r>
          </w:p>
          <w:p w14:paraId="0B0A48AF" w14:textId="60DAE914" w:rsidR="00F8496D" w:rsidRPr="003B78EE" w:rsidRDefault="00CA39AD" w:rsidP="003B78EE">
            <w:pPr>
              <w:pStyle w:val="Odstavekseznama"/>
              <w:numPr>
                <w:ilvl w:val="0"/>
                <w:numId w:val="20"/>
              </w:numPr>
              <w:rPr>
                <w:sz w:val="20"/>
                <w:szCs w:val="20"/>
              </w:rPr>
            </w:pPr>
            <w:r>
              <w:rPr>
                <w:sz w:val="20"/>
                <w:szCs w:val="20"/>
              </w:rPr>
              <w:t>A</w:t>
            </w:r>
            <w:r w:rsidR="00EF1B25" w:rsidRPr="00EF1B25">
              <w:rPr>
                <w:sz w:val="20"/>
                <w:szCs w:val="20"/>
              </w:rPr>
              <w:t xml:space="preserve">t least one </w:t>
            </w:r>
            <w:r w:rsidR="00EF1B25">
              <w:rPr>
                <w:sz w:val="20"/>
                <w:szCs w:val="20"/>
              </w:rPr>
              <w:t xml:space="preserve">screen </w:t>
            </w:r>
            <w:r w:rsidR="00EF1B25" w:rsidRPr="00EF1B25">
              <w:rPr>
                <w:sz w:val="20"/>
                <w:szCs w:val="20"/>
              </w:rPr>
              <w:t xml:space="preserve">with a 60 mesh size for </w:t>
            </w:r>
            <w:r w:rsidR="00EF1B25" w:rsidRPr="003B78EE">
              <w:rPr>
                <w:sz w:val="20"/>
                <w:szCs w:val="20"/>
              </w:rPr>
              <w:t>printing a DIN A4 large</w:t>
            </w:r>
            <w:r w:rsidR="00EF1B25">
              <w:rPr>
                <w:sz w:val="20"/>
                <w:szCs w:val="20"/>
              </w:rPr>
              <w:t xml:space="preserve"> </w:t>
            </w:r>
            <w:r w:rsidR="00EF1B25" w:rsidRPr="00EF1B25">
              <w:rPr>
                <w:sz w:val="20"/>
                <w:szCs w:val="20"/>
              </w:rPr>
              <w:t>surface sample, and a</w:t>
            </w:r>
            <w:r w:rsidR="00EF1B25">
              <w:rPr>
                <w:sz w:val="20"/>
                <w:szCs w:val="20"/>
              </w:rPr>
              <w:t>t least one</w:t>
            </w:r>
            <w:r w:rsidR="00EF1B25" w:rsidRPr="00EF1B25">
              <w:rPr>
                <w:sz w:val="20"/>
                <w:szCs w:val="20"/>
              </w:rPr>
              <w:t xml:space="preserve"> </w:t>
            </w:r>
            <w:r w:rsidR="00F52BD8" w:rsidRPr="00EF1B25">
              <w:rPr>
                <w:sz w:val="20"/>
                <w:szCs w:val="20"/>
              </w:rPr>
              <w:t xml:space="preserve">pneumatic </w:t>
            </w:r>
            <w:r w:rsidR="00F52BD8">
              <w:rPr>
                <w:sz w:val="20"/>
                <w:szCs w:val="20"/>
              </w:rPr>
              <w:t>feedable</w:t>
            </w:r>
            <w:r w:rsidR="00F52BD8" w:rsidRPr="00EF1B25">
              <w:rPr>
                <w:sz w:val="20"/>
                <w:szCs w:val="20"/>
              </w:rPr>
              <w:t xml:space="preserve"> </w:t>
            </w:r>
            <w:r w:rsidR="00EF1B25" w:rsidRPr="00EF1B25">
              <w:rPr>
                <w:sz w:val="20"/>
                <w:szCs w:val="20"/>
              </w:rPr>
              <w:t>squeegee</w:t>
            </w:r>
            <w:r w:rsidR="00BA1129">
              <w:rPr>
                <w:sz w:val="20"/>
                <w:szCs w:val="20"/>
              </w:rPr>
              <w:t xml:space="preserve"> / blade</w:t>
            </w:r>
            <w:r w:rsidR="00EF1B25" w:rsidRPr="003B78EE">
              <w:rPr>
                <w:sz w:val="20"/>
                <w:szCs w:val="20"/>
              </w:rPr>
              <w:t>.</w:t>
            </w:r>
          </w:p>
        </w:tc>
      </w:tr>
      <w:tr w:rsidR="00A12058" w:rsidRPr="00A75BD1" w14:paraId="12475341" w14:textId="77777777" w:rsidTr="00C350DC">
        <w:tc>
          <w:tcPr>
            <w:tcW w:w="1116" w:type="dxa"/>
          </w:tcPr>
          <w:p w14:paraId="74DD9216" w14:textId="48F2AD70" w:rsidR="00A12058" w:rsidRPr="00A75BD1" w:rsidRDefault="00A12058" w:rsidP="00493467">
            <w:pPr>
              <w:rPr>
                <w:sz w:val="20"/>
                <w:szCs w:val="20"/>
              </w:rPr>
            </w:pPr>
            <w:r>
              <w:rPr>
                <w:sz w:val="20"/>
                <w:szCs w:val="20"/>
              </w:rPr>
              <w:t>1.</w:t>
            </w:r>
            <w:r w:rsidR="00BE05A8">
              <w:rPr>
                <w:sz w:val="20"/>
                <w:szCs w:val="20"/>
              </w:rPr>
              <w:t>3</w:t>
            </w:r>
          </w:p>
        </w:tc>
        <w:tc>
          <w:tcPr>
            <w:tcW w:w="1098" w:type="dxa"/>
          </w:tcPr>
          <w:p w14:paraId="733A4FE6" w14:textId="77777777" w:rsidR="00A12058" w:rsidRPr="00A75BD1" w:rsidRDefault="00A12058" w:rsidP="00493467">
            <w:pPr>
              <w:jc w:val="center"/>
              <w:rPr>
                <w:sz w:val="20"/>
                <w:szCs w:val="20"/>
              </w:rPr>
            </w:pPr>
            <w:r>
              <w:rPr>
                <w:sz w:val="20"/>
                <w:szCs w:val="20"/>
              </w:rPr>
              <w:t>1</w:t>
            </w:r>
          </w:p>
        </w:tc>
        <w:tc>
          <w:tcPr>
            <w:tcW w:w="6848" w:type="dxa"/>
          </w:tcPr>
          <w:p w14:paraId="491B602B" w14:textId="1671E64A" w:rsidR="00A73446" w:rsidRPr="00A73446" w:rsidRDefault="00A73446" w:rsidP="00A73446">
            <w:pPr>
              <w:rPr>
                <w:sz w:val="20"/>
                <w:szCs w:val="20"/>
              </w:rPr>
            </w:pPr>
            <w:r w:rsidRPr="00A73446">
              <w:rPr>
                <w:sz w:val="20"/>
                <w:szCs w:val="20"/>
              </w:rPr>
              <w:t xml:space="preserve">Slot-die </w:t>
            </w:r>
            <w:r>
              <w:rPr>
                <w:sz w:val="20"/>
                <w:szCs w:val="20"/>
              </w:rPr>
              <w:t>coating</w:t>
            </w:r>
            <w:r w:rsidRPr="00A73446">
              <w:rPr>
                <w:sz w:val="20"/>
                <w:szCs w:val="20"/>
              </w:rPr>
              <w:t xml:space="preserve"> module</w:t>
            </w:r>
            <w:r w:rsidR="00CA39AD">
              <w:rPr>
                <w:sz w:val="20"/>
                <w:szCs w:val="20"/>
              </w:rPr>
              <w:t>:</w:t>
            </w:r>
          </w:p>
          <w:p w14:paraId="3A453008" w14:textId="3A2BE7AC" w:rsidR="00A73446" w:rsidRPr="003B78EE" w:rsidRDefault="00CA39AD" w:rsidP="00A73446">
            <w:pPr>
              <w:pStyle w:val="Odstavekseznama"/>
              <w:numPr>
                <w:ilvl w:val="0"/>
                <w:numId w:val="21"/>
              </w:numPr>
              <w:rPr>
                <w:sz w:val="20"/>
                <w:szCs w:val="20"/>
              </w:rPr>
            </w:pPr>
            <w:r w:rsidRPr="003B78EE">
              <w:rPr>
                <w:sz w:val="20"/>
                <w:szCs w:val="20"/>
              </w:rPr>
              <w:t>M</w:t>
            </w:r>
            <w:r w:rsidR="00A73446" w:rsidRPr="003B78EE">
              <w:rPr>
                <w:sz w:val="20"/>
                <w:szCs w:val="20"/>
              </w:rPr>
              <w:t>ade of stainless steel for applying a layer on a surface of at least 1</w:t>
            </w:r>
            <w:r w:rsidR="003B78EE" w:rsidRPr="003B78EE">
              <w:rPr>
                <w:sz w:val="20"/>
                <w:szCs w:val="20"/>
              </w:rPr>
              <w:t>8</w:t>
            </w:r>
            <w:r w:rsidR="00A73446" w:rsidRPr="003B78EE">
              <w:rPr>
                <w:sz w:val="20"/>
                <w:szCs w:val="20"/>
              </w:rPr>
              <w:t>0 mm wide</w:t>
            </w:r>
            <w:r w:rsidRPr="003B78EE">
              <w:rPr>
                <w:sz w:val="20"/>
                <w:szCs w:val="20"/>
              </w:rPr>
              <w:t>,</w:t>
            </w:r>
            <w:r w:rsidR="00A73446" w:rsidRPr="003B78EE">
              <w:rPr>
                <w:sz w:val="20"/>
                <w:szCs w:val="20"/>
              </w:rPr>
              <w:t xml:space="preserve"> and with the possibility of using washers (shim masks) for applying at least 50 </w:t>
            </w:r>
            <w:r w:rsidR="00A73446" w:rsidRPr="003B78EE">
              <w:rPr>
                <w:rFonts w:ascii="Symbol" w:hAnsi="Symbol"/>
                <w:sz w:val="20"/>
                <w:szCs w:val="20"/>
              </w:rPr>
              <w:t></w:t>
            </w:r>
            <w:r w:rsidR="00A73446" w:rsidRPr="003B78EE">
              <w:rPr>
                <w:sz w:val="20"/>
                <w:szCs w:val="20"/>
              </w:rPr>
              <w:t xml:space="preserve">m </w:t>
            </w:r>
            <w:r w:rsidR="000A0376" w:rsidRPr="003B78EE">
              <w:rPr>
                <w:sz w:val="20"/>
                <w:szCs w:val="20"/>
              </w:rPr>
              <w:t>thick coat</w:t>
            </w:r>
            <w:r w:rsidR="00A73446" w:rsidRPr="003B78EE">
              <w:rPr>
                <w:sz w:val="20"/>
                <w:szCs w:val="20"/>
              </w:rPr>
              <w:t xml:space="preserve">, with a gap clearance accuracy in the tolerance range between +/- 2.5 </w:t>
            </w:r>
            <w:r w:rsidR="00A73446" w:rsidRPr="003B78EE">
              <w:rPr>
                <w:rFonts w:ascii="Symbol" w:hAnsi="Symbol"/>
                <w:sz w:val="20"/>
                <w:szCs w:val="20"/>
              </w:rPr>
              <w:t></w:t>
            </w:r>
            <w:r w:rsidR="00A73446" w:rsidRPr="003B78EE">
              <w:rPr>
                <w:sz w:val="20"/>
                <w:szCs w:val="20"/>
              </w:rPr>
              <w:t>m.</w:t>
            </w:r>
          </w:p>
          <w:p w14:paraId="0B5077A7" w14:textId="097F7831" w:rsidR="00A73446" w:rsidRPr="003B78EE" w:rsidRDefault="008846A9" w:rsidP="00A73446">
            <w:pPr>
              <w:pStyle w:val="Odstavekseznama"/>
              <w:numPr>
                <w:ilvl w:val="0"/>
                <w:numId w:val="21"/>
              </w:numPr>
              <w:rPr>
                <w:sz w:val="20"/>
                <w:szCs w:val="20"/>
              </w:rPr>
            </w:pPr>
            <w:r>
              <w:rPr>
                <w:sz w:val="20"/>
                <w:szCs w:val="20"/>
              </w:rPr>
              <w:t>W</w:t>
            </w:r>
            <w:r w:rsidR="00A73446" w:rsidRPr="00A73446">
              <w:rPr>
                <w:sz w:val="20"/>
                <w:szCs w:val="20"/>
              </w:rPr>
              <w:t xml:space="preserve">ith a </w:t>
            </w:r>
            <w:r w:rsidR="00A73446" w:rsidRPr="00A23B6E">
              <w:rPr>
                <w:sz w:val="20"/>
                <w:szCs w:val="20"/>
              </w:rPr>
              <w:t>system that allows the application of liquid / ink with a viscosity of at least 1-10,</w:t>
            </w:r>
            <w:r w:rsidR="00A73446" w:rsidRPr="003B78EE">
              <w:rPr>
                <w:sz w:val="20"/>
                <w:szCs w:val="20"/>
              </w:rPr>
              <w:t xml:space="preserve">000 mPas and a thickness of at least 0.05-80 </w:t>
            </w:r>
            <w:r w:rsidR="00A73446" w:rsidRPr="003B78EE">
              <w:rPr>
                <w:rFonts w:ascii="Symbol" w:hAnsi="Symbol"/>
                <w:sz w:val="20"/>
                <w:szCs w:val="20"/>
              </w:rPr>
              <w:t></w:t>
            </w:r>
            <w:r w:rsidR="00A73446" w:rsidRPr="003B78EE">
              <w:rPr>
                <w:sz w:val="20"/>
                <w:szCs w:val="20"/>
              </w:rPr>
              <w:t>m</w:t>
            </w:r>
          </w:p>
          <w:p w14:paraId="3B4CF45C" w14:textId="37C39F08" w:rsidR="00C4422C" w:rsidRPr="00A73446" w:rsidRDefault="008846A9" w:rsidP="00A73446">
            <w:pPr>
              <w:pStyle w:val="Odstavekseznama"/>
              <w:numPr>
                <w:ilvl w:val="0"/>
                <w:numId w:val="21"/>
              </w:numPr>
              <w:rPr>
                <w:sz w:val="20"/>
                <w:szCs w:val="20"/>
              </w:rPr>
            </w:pPr>
            <w:r w:rsidRPr="003B78EE">
              <w:rPr>
                <w:sz w:val="20"/>
                <w:szCs w:val="20"/>
              </w:rPr>
              <w:t>W</w:t>
            </w:r>
            <w:r w:rsidR="00A73446" w:rsidRPr="003B78EE">
              <w:rPr>
                <w:sz w:val="20"/>
                <w:szCs w:val="20"/>
              </w:rPr>
              <w:t>ith a system that enables controlled dosing of liquid / ink into the slot, and</w:t>
            </w:r>
            <w:r w:rsidRPr="003B78EE">
              <w:rPr>
                <w:sz w:val="20"/>
                <w:szCs w:val="20"/>
              </w:rPr>
              <w:t>,</w:t>
            </w:r>
            <w:r w:rsidR="00A73446" w:rsidRPr="003B78EE">
              <w:rPr>
                <w:sz w:val="20"/>
                <w:szCs w:val="20"/>
              </w:rPr>
              <w:t xml:space="preserve"> thus</w:t>
            </w:r>
            <w:r w:rsidRPr="003B78EE">
              <w:rPr>
                <w:sz w:val="20"/>
                <w:szCs w:val="20"/>
              </w:rPr>
              <w:t>,</w:t>
            </w:r>
            <w:r w:rsidR="00A73446" w:rsidRPr="003B78EE">
              <w:rPr>
                <w:sz w:val="20"/>
                <w:szCs w:val="20"/>
              </w:rPr>
              <w:t xml:space="preserve"> uniformity of application in the tolerance range +/- 5%.</w:t>
            </w:r>
          </w:p>
        </w:tc>
      </w:tr>
      <w:tr w:rsidR="00A12058" w:rsidRPr="00A75BD1" w14:paraId="633A7E5A" w14:textId="77777777" w:rsidTr="00C350DC">
        <w:tc>
          <w:tcPr>
            <w:tcW w:w="1116" w:type="dxa"/>
          </w:tcPr>
          <w:p w14:paraId="67878FDB" w14:textId="5FDD2893" w:rsidR="00A12058" w:rsidRDefault="00A12058" w:rsidP="00493467">
            <w:pPr>
              <w:rPr>
                <w:sz w:val="20"/>
                <w:szCs w:val="20"/>
              </w:rPr>
            </w:pPr>
            <w:r>
              <w:rPr>
                <w:sz w:val="20"/>
                <w:szCs w:val="20"/>
              </w:rPr>
              <w:t>1.</w:t>
            </w:r>
            <w:r w:rsidR="00BE05A8">
              <w:rPr>
                <w:sz w:val="20"/>
                <w:szCs w:val="20"/>
              </w:rPr>
              <w:t>4</w:t>
            </w:r>
          </w:p>
        </w:tc>
        <w:tc>
          <w:tcPr>
            <w:tcW w:w="1098" w:type="dxa"/>
          </w:tcPr>
          <w:p w14:paraId="56A6A344" w14:textId="77777777" w:rsidR="00A12058" w:rsidRDefault="00A12058" w:rsidP="00493467">
            <w:pPr>
              <w:jc w:val="center"/>
              <w:rPr>
                <w:sz w:val="20"/>
                <w:szCs w:val="20"/>
              </w:rPr>
            </w:pPr>
            <w:r>
              <w:rPr>
                <w:sz w:val="20"/>
                <w:szCs w:val="20"/>
              </w:rPr>
              <w:t>1</w:t>
            </w:r>
          </w:p>
        </w:tc>
        <w:tc>
          <w:tcPr>
            <w:tcW w:w="6848" w:type="dxa"/>
          </w:tcPr>
          <w:p w14:paraId="0E9C5B3B" w14:textId="4A090775" w:rsidR="008F54A3" w:rsidRPr="008F54A3" w:rsidRDefault="008F54A3" w:rsidP="008F54A3">
            <w:pPr>
              <w:widowControl w:val="0"/>
              <w:autoSpaceDE w:val="0"/>
              <w:autoSpaceDN w:val="0"/>
              <w:jc w:val="left"/>
              <w:rPr>
                <w:sz w:val="20"/>
                <w:szCs w:val="20"/>
              </w:rPr>
            </w:pPr>
            <w:r w:rsidRPr="008F54A3">
              <w:rPr>
                <w:sz w:val="20"/>
                <w:szCs w:val="20"/>
              </w:rPr>
              <w:t xml:space="preserve">Unit for drying </w:t>
            </w:r>
            <w:r>
              <w:rPr>
                <w:sz w:val="20"/>
                <w:szCs w:val="20"/>
              </w:rPr>
              <w:t xml:space="preserve">of </w:t>
            </w:r>
            <w:r w:rsidRPr="008F54A3">
              <w:rPr>
                <w:sz w:val="20"/>
                <w:szCs w:val="20"/>
              </w:rPr>
              <w:t>coatings with NIR irradiation</w:t>
            </w:r>
            <w:r w:rsidR="008846A9">
              <w:rPr>
                <w:sz w:val="20"/>
                <w:szCs w:val="20"/>
              </w:rPr>
              <w:t>:</w:t>
            </w:r>
          </w:p>
          <w:p w14:paraId="1F649DA8" w14:textId="04B72092" w:rsidR="008F54A3" w:rsidRPr="008F54A3" w:rsidRDefault="008846A9" w:rsidP="008F54A3">
            <w:pPr>
              <w:pStyle w:val="Odstavekseznama"/>
              <w:widowControl w:val="0"/>
              <w:numPr>
                <w:ilvl w:val="0"/>
                <w:numId w:val="22"/>
              </w:numPr>
              <w:autoSpaceDE w:val="0"/>
              <w:autoSpaceDN w:val="0"/>
              <w:jc w:val="left"/>
              <w:rPr>
                <w:sz w:val="20"/>
                <w:szCs w:val="20"/>
              </w:rPr>
            </w:pPr>
            <w:r>
              <w:rPr>
                <w:sz w:val="20"/>
                <w:szCs w:val="20"/>
              </w:rPr>
              <w:t>W</w:t>
            </w:r>
            <w:r w:rsidR="008F54A3" w:rsidRPr="008F54A3">
              <w:rPr>
                <w:sz w:val="20"/>
                <w:szCs w:val="20"/>
              </w:rPr>
              <w:t>ith a heating power of 3 transmitters of at least 2.5 kW</w:t>
            </w:r>
          </w:p>
          <w:p w14:paraId="72010AD9" w14:textId="608BA519" w:rsidR="008F54A3" w:rsidRPr="00E00506" w:rsidRDefault="008846A9" w:rsidP="008F54A3">
            <w:pPr>
              <w:pStyle w:val="Odstavekseznama"/>
              <w:widowControl w:val="0"/>
              <w:numPr>
                <w:ilvl w:val="0"/>
                <w:numId w:val="22"/>
              </w:numPr>
              <w:autoSpaceDE w:val="0"/>
              <w:autoSpaceDN w:val="0"/>
              <w:jc w:val="left"/>
              <w:rPr>
                <w:color w:val="000000" w:themeColor="text1"/>
                <w:sz w:val="20"/>
                <w:szCs w:val="20"/>
              </w:rPr>
            </w:pPr>
            <w:r w:rsidRPr="00E00506">
              <w:rPr>
                <w:color w:val="000000" w:themeColor="text1"/>
                <w:sz w:val="20"/>
                <w:szCs w:val="20"/>
              </w:rPr>
              <w:t>W</w:t>
            </w:r>
            <w:r w:rsidR="008F54A3" w:rsidRPr="00E00506">
              <w:rPr>
                <w:color w:val="000000" w:themeColor="text1"/>
                <w:sz w:val="20"/>
                <w:szCs w:val="20"/>
              </w:rPr>
              <w:t xml:space="preserve">ith system for controlling </w:t>
            </w:r>
            <w:r w:rsidRPr="00E00506">
              <w:rPr>
                <w:color w:val="000000" w:themeColor="text1"/>
                <w:sz w:val="20"/>
                <w:szCs w:val="20"/>
              </w:rPr>
              <w:t xml:space="preserve">the </w:t>
            </w:r>
            <w:r w:rsidR="008F54A3" w:rsidRPr="00E00506">
              <w:rPr>
                <w:color w:val="000000" w:themeColor="text1"/>
                <w:sz w:val="20"/>
                <w:szCs w:val="20"/>
              </w:rPr>
              <w:t>radiation power</w:t>
            </w:r>
            <w:r w:rsidR="00E00506" w:rsidRPr="00E00506">
              <w:rPr>
                <w:color w:val="000000" w:themeColor="text1"/>
                <w:sz w:val="20"/>
                <w:szCs w:val="20"/>
              </w:rPr>
              <w:t xml:space="preserve"> and time</w:t>
            </w:r>
          </w:p>
          <w:p w14:paraId="26AD58F5" w14:textId="5FB17662" w:rsidR="00AF3BD8" w:rsidRPr="00992086" w:rsidRDefault="008846A9" w:rsidP="008F54A3">
            <w:pPr>
              <w:pStyle w:val="Odstavekseznama"/>
              <w:widowControl w:val="0"/>
              <w:numPr>
                <w:ilvl w:val="0"/>
                <w:numId w:val="22"/>
              </w:numPr>
              <w:autoSpaceDE w:val="0"/>
              <w:autoSpaceDN w:val="0"/>
              <w:jc w:val="left"/>
              <w:rPr>
                <w:sz w:val="20"/>
                <w:szCs w:val="20"/>
              </w:rPr>
            </w:pPr>
            <w:r w:rsidRPr="00E00506">
              <w:rPr>
                <w:color w:val="000000" w:themeColor="text1"/>
                <w:sz w:val="20"/>
                <w:szCs w:val="20"/>
              </w:rPr>
              <w:t>W</w:t>
            </w:r>
            <w:r w:rsidR="008F54A3" w:rsidRPr="00E00506">
              <w:rPr>
                <w:color w:val="000000" w:themeColor="text1"/>
                <w:sz w:val="20"/>
                <w:szCs w:val="20"/>
              </w:rPr>
              <w:t>ith glare protection</w:t>
            </w:r>
          </w:p>
        </w:tc>
      </w:tr>
      <w:tr w:rsidR="00091191" w:rsidRPr="0013345C" w14:paraId="2315C110" w14:textId="77777777" w:rsidTr="00C350DC">
        <w:tc>
          <w:tcPr>
            <w:tcW w:w="1116" w:type="dxa"/>
          </w:tcPr>
          <w:p w14:paraId="010CCF35" w14:textId="23E31893" w:rsidR="00091191" w:rsidRDefault="00462B23" w:rsidP="00493467">
            <w:pPr>
              <w:rPr>
                <w:sz w:val="20"/>
                <w:szCs w:val="20"/>
              </w:rPr>
            </w:pPr>
            <w:r>
              <w:rPr>
                <w:sz w:val="20"/>
                <w:szCs w:val="20"/>
              </w:rPr>
              <w:t>/</w:t>
            </w:r>
          </w:p>
        </w:tc>
        <w:tc>
          <w:tcPr>
            <w:tcW w:w="1098" w:type="dxa"/>
          </w:tcPr>
          <w:p w14:paraId="6375CA17" w14:textId="5A3294AB" w:rsidR="00091191" w:rsidRDefault="00462B23" w:rsidP="00493467">
            <w:pPr>
              <w:jc w:val="center"/>
              <w:rPr>
                <w:sz w:val="20"/>
                <w:szCs w:val="20"/>
              </w:rPr>
            </w:pPr>
            <w:r>
              <w:rPr>
                <w:sz w:val="20"/>
                <w:szCs w:val="20"/>
              </w:rPr>
              <w:t>/</w:t>
            </w:r>
          </w:p>
        </w:tc>
        <w:tc>
          <w:tcPr>
            <w:tcW w:w="6848" w:type="dxa"/>
          </w:tcPr>
          <w:p w14:paraId="38D6CA25" w14:textId="771B3998" w:rsidR="00091191" w:rsidRPr="00462B23" w:rsidRDefault="008F54A3" w:rsidP="00462B23">
            <w:pPr>
              <w:rPr>
                <w:color w:val="FF0000"/>
                <w:sz w:val="20"/>
                <w:szCs w:val="20"/>
              </w:rPr>
            </w:pPr>
            <w:r w:rsidRPr="008F54A3">
              <w:rPr>
                <w:color w:val="000000" w:themeColor="text1"/>
                <w:sz w:val="20"/>
                <w:szCs w:val="20"/>
              </w:rPr>
              <w:t>All device</w:t>
            </w:r>
            <w:r w:rsidR="008846A9">
              <w:rPr>
                <w:color w:val="000000" w:themeColor="text1"/>
                <w:sz w:val="20"/>
                <w:szCs w:val="20"/>
              </w:rPr>
              <w:t>s</w:t>
            </w:r>
            <w:r w:rsidRPr="008F54A3">
              <w:rPr>
                <w:color w:val="000000" w:themeColor="text1"/>
                <w:sz w:val="20"/>
                <w:szCs w:val="20"/>
              </w:rPr>
              <w:t xml:space="preserve"> must be up to 3300 cm (length) x 1500 cm (width) x 2100 cm (height)</w:t>
            </w:r>
          </w:p>
        </w:tc>
      </w:tr>
      <w:tr w:rsidR="0092675E" w:rsidRPr="0013345C" w14:paraId="0AA322D0" w14:textId="77777777" w:rsidTr="00C350DC">
        <w:tc>
          <w:tcPr>
            <w:tcW w:w="1116" w:type="dxa"/>
          </w:tcPr>
          <w:p w14:paraId="01CD698E" w14:textId="2F7B3225" w:rsidR="0092675E" w:rsidRDefault="0092675E" w:rsidP="00493467">
            <w:pPr>
              <w:rPr>
                <w:sz w:val="20"/>
                <w:szCs w:val="20"/>
              </w:rPr>
            </w:pPr>
            <w:r>
              <w:rPr>
                <w:sz w:val="20"/>
                <w:szCs w:val="20"/>
              </w:rPr>
              <w:lastRenderedPageBreak/>
              <w:t>/</w:t>
            </w:r>
          </w:p>
        </w:tc>
        <w:tc>
          <w:tcPr>
            <w:tcW w:w="1098" w:type="dxa"/>
          </w:tcPr>
          <w:p w14:paraId="40571379" w14:textId="243F9234" w:rsidR="0092675E" w:rsidRDefault="0092675E" w:rsidP="00493467">
            <w:pPr>
              <w:jc w:val="center"/>
              <w:rPr>
                <w:sz w:val="20"/>
                <w:szCs w:val="20"/>
              </w:rPr>
            </w:pPr>
            <w:r>
              <w:rPr>
                <w:sz w:val="20"/>
                <w:szCs w:val="20"/>
              </w:rPr>
              <w:t>/</w:t>
            </w:r>
          </w:p>
        </w:tc>
        <w:tc>
          <w:tcPr>
            <w:tcW w:w="6848" w:type="dxa"/>
          </w:tcPr>
          <w:p w14:paraId="779F9F2D" w14:textId="77777777" w:rsidR="008F54A3" w:rsidRPr="008F54A3" w:rsidRDefault="008F54A3" w:rsidP="008F54A3">
            <w:pPr>
              <w:rPr>
                <w:color w:val="000000" w:themeColor="text1"/>
                <w:sz w:val="20"/>
                <w:szCs w:val="20"/>
              </w:rPr>
            </w:pPr>
            <w:r w:rsidRPr="008F54A3">
              <w:rPr>
                <w:color w:val="000000" w:themeColor="text1"/>
                <w:sz w:val="20"/>
                <w:szCs w:val="20"/>
              </w:rPr>
              <w:t>The device must enable subsequent / later upgrades (mechanical and software)</w:t>
            </w:r>
          </w:p>
          <w:p w14:paraId="41AA8958" w14:textId="36176665" w:rsidR="008F54A3" w:rsidRPr="001D4578" w:rsidRDefault="008846A9" w:rsidP="001D4578">
            <w:pPr>
              <w:pStyle w:val="Odstavekseznama"/>
              <w:numPr>
                <w:ilvl w:val="0"/>
                <w:numId w:val="23"/>
              </w:numPr>
              <w:rPr>
                <w:color w:val="000000" w:themeColor="text1"/>
                <w:sz w:val="20"/>
                <w:szCs w:val="20"/>
              </w:rPr>
            </w:pPr>
            <w:r>
              <w:rPr>
                <w:color w:val="000000" w:themeColor="text1"/>
                <w:sz w:val="20"/>
                <w:szCs w:val="20"/>
              </w:rPr>
              <w:t>B</w:t>
            </w:r>
            <w:r w:rsidR="008F54A3" w:rsidRPr="001D4578">
              <w:rPr>
                <w:color w:val="000000" w:themeColor="text1"/>
                <w:sz w:val="20"/>
                <w:szCs w:val="20"/>
              </w:rPr>
              <w:t>y other methods of application, at least by:</w:t>
            </w:r>
          </w:p>
          <w:p w14:paraId="4663C285" w14:textId="3ABFFBEC"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F</w:t>
            </w:r>
            <w:r w:rsidR="008F54A3" w:rsidRPr="001D4578">
              <w:rPr>
                <w:color w:val="000000" w:themeColor="text1"/>
                <w:sz w:val="20"/>
                <w:szCs w:val="20"/>
              </w:rPr>
              <w:t>lexo printing mode,</w:t>
            </w:r>
          </w:p>
          <w:p w14:paraId="7C2A4214" w14:textId="72304E4B"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G</w:t>
            </w:r>
            <w:r w:rsidR="001D4578">
              <w:rPr>
                <w:color w:val="000000" w:themeColor="text1"/>
                <w:sz w:val="20"/>
                <w:szCs w:val="20"/>
              </w:rPr>
              <w:t>ravure</w:t>
            </w:r>
            <w:r w:rsidR="008F54A3" w:rsidRPr="001D4578">
              <w:rPr>
                <w:color w:val="000000" w:themeColor="text1"/>
                <w:sz w:val="20"/>
                <w:szCs w:val="20"/>
              </w:rPr>
              <w:t xml:space="preserve"> printing,</w:t>
            </w:r>
          </w:p>
          <w:p w14:paraId="7C35EA54" w14:textId="423890FA"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G</w:t>
            </w:r>
            <w:r w:rsidR="001D4578">
              <w:rPr>
                <w:color w:val="000000" w:themeColor="text1"/>
                <w:sz w:val="20"/>
                <w:szCs w:val="20"/>
              </w:rPr>
              <w:t>ravure-ofset</w:t>
            </w:r>
            <w:r w:rsidR="008F54A3" w:rsidRPr="001D4578">
              <w:rPr>
                <w:color w:val="000000" w:themeColor="text1"/>
                <w:sz w:val="20"/>
                <w:szCs w:val="20"/>
              </w:rPr>
              <w:t xml:space="preserve"> printing, and</w:t>
            </w:r>
          </w:p>
          <w:p w14:paraId="3B6B9C77" w14:textId="0F1E98DF" w:rsidR="008F54A3" w:rsidRPr="001D4578" w:rsidRDefault="008846A9" w:rsidP="001D4578">
            <w:pPr>
              <w:pStyle w:val="Odstavekseznama"/>
              <w:numPr>
                <w:ilvl w:val="0"/>
                <w:numId w:val="24"/>
              </w:numPr>
              <w:rPr>
                <w:color w:val="000000" w:themeColor="text1"/>
                <w:sz w:val="20"/>
                <w:szCs w:val="20"/>
              </w:rPr>
            </w:pPr>
            <w:r>
              <w:rPr>
                <w:color w:val="000000" w:themeColor="text1"/>
                <w:sz w:val="20"/>
                <w:szCs w:val="20"/>
              </w:rPr>
              <w:t>L</w:t>
            </w:r>
            <w:r w:rsidR="008F54A3" w:rsidRPr="001D4578">
              <w:rPr>
                <w:color w:val="000000" w:themeColor="text1"/>
                <w:sz w:val="20"/>
                <w:szCs w:val="20"/>
              </w:rPr>
              <w:t>amination.</w:t>
            </w:r>
          </w:p>
          <w:p w14:paraId="2A5E5620" w14:textId="23DB5285" w:rsidR="008F54A3" w:rsidRPr="001D4578" w:rsidRDefault="008846A9" w:rsidP="001D4578">
            <w:pPr>
              <w:pStyle w:val="Odstavekseznama"/>
              <w:numPr>
                <w:ilvl w:val="0"/>
                <w:numId w:val="23"/>
              </w:numPr>
              <w:rPr>
                <w:color w:val="000000" w:themeColor="text1"/>
                <w:sz w:val="20"/>
                <w:szCs w:val="20"/>
              </w:rPr>
            </w:pPr>
            <w:r>
              <w:rPr>
                <w:color w:val="000000" w:themeColor="text1"/>
                <w:sz w:val="20"/>
                <w:szCs w:val="20"/>
              </w:rPr>
              <w:t>B</w:t>
            </w:r>
            <w:r w:rsidR="008F54A3" w:rsidRPr="001D4578">
              <w:rPr>
                <w:color w:val="000000" w:themeColor="text1"/>
                <w:sz w:val="20"/>
                <w:szCs w:val="20"/>
              </w:rPr>
              <w:t>y other means of drying, at least by:</w:t>
            </w:r>
          </w:p>
          <w:p w14:paraId="001ADBC0" w14:textId="07A27FAE" w:rsidR="008F54A3" w:rsidRPr="001D4578" w:rsidRDefault="008F54A3" w:rsidP="001D4578">
            <w:pPr>
              <w:pStyle w:val="Odstavekseznama"/>
              <w:numPr>
                <w:ilvl w:val="1"/>
                <w:numId w:val="23"/>
              </w:numPr>
              <w:rPr>
                <w:color w:val="000000" w:themeColor="text1"/>
                <w:sz w:val="20"/>
                <w:szCs w:val="20"/>
              </w:rPr>
            </w:pPr>
            <w:r w:rsidRPr="001D4578">
              <w:rPr>
                <w:color w:val="000000" w:themeColor="text1"/>
                <w:sz w:val="20"/>
                <w:szCs w:val="20"/>
              </w:rPr>
              <w:t xml:space="preserve">UV radiation based on </w:t>
            </w:r>
            <w:r w:rsidR="008846A9">
              <w:rPr>
                <w:color w:val="000000" w:themeColor="text1"/>
                <w:sz w:val="20"/>
                <w:szCs w:val="20"/>
              </w:rPr>
              <w:t xml:space="preserve">an </w:t>
            </w:r>
            <w:r w:rsidRPr="001D4578">
              <w:rPr>
                <w:color w:val="000000" w:themeColor="text1"/>
                <w:sz w:val="20"/>
                <w:szCs w:val="20"/>
              </w:rPr>
              <w:t>LED or mercury light source.</w:t>
            </w:r>
          </w:p>
          <w:p w14:paraId="6792ED36" w14:textId="23AA85A6" w:rsidR="0092675E" w:rsidRPr="001D4578" w:rsidRDefault="008F54A3" w:rsidP="007C4157">
            <w:pPr>
              <w:rPr>
                <w:color w:val="000000" w:themeColor="text1"/>
                <w:sz w:val="20"/>
                <w:szCs w:val="20"/>
              </w:rPr>
            </w:pPr>
            <w:r w:rsidRPr="008F54A3">
              <w:rPr>
                <w:color w:val="000000" w:themeColor="text1"/>
                <w:sz w:val="20"/>
                <w:szCs w:val="20"/>
              </w:rPr>
              <w:t>without further interference with the size of the device.</w:t>
            </w:r>
          </w:p>
        </w:tc>
      </w:tr>
      <w:tr w:rsidR="00146E85" w:rsidRPr="0013345C" w14:paraId="37137EDD" w14:textId="77777777" w:rsidTr="00147E19">
        <w:tc>
          <w:tcPr>
            <w:tcW w:w="1116" w:type="dxa"/>
          </w:tcPr>
          <w:p w14:paraId="76390ADE" w14:textId="07D87B40" w:rsidR="00146E85" w:rsidRPr="0013345C" w:rsidRDefault="00146E85" w:rsidP="00147E19">
            <w:pPr>
              <w:rPr>
                <w:sz w:val="20"/>
                <w:szCs w:val="20"/>
              </w:rPr>
            </w:pPr>
            <w:r w:rsidRPr="0013345C">
              <w:rPr>
                <w:sz w:val="20"/>
                <w:szCs w:val="20"/>
              </w:rPr>
              <w:t>1.</w:t>
            </w:r>
            <w:r w:rsidR="00BE05A8">
              <w:rPr>
                <w:sz w:val="20"/>
                <w:szCs w:val="20"/>
              </w:rPr>
              <w:t>5</w:t>
            </w:r>
          </w:p>
        </w:tc>
        <w:tc>
          <w:tcPr>
            <w:tcW w:w="1098" w:type="dxa"/>
          </w:tcPr>
          <w:p w14:paraId="0562D76B" w14:textId="77777777" w:rsidR="00146E85" w:rsidRPr="0013345C" w:rsidRDefault="00146E85" w:rsidP="00147E19">
            <w:pPr>
              <w:jc w:val="center"/>
              <w:rPr>
                <w:sz w:val="20"/>
                <w:szCs w:val="20"/>
              </w:rPr>
            </w:pPr>
            <w:r w:rsidRPr="0013345C">
              <w:rPr>
                <w:sz w:val="20"/>
                <w:szCs w:val="20"/>
              </w:rPr>
              <w:t>1</w:t>
            </w:r>
          </w:p>
        </w:tc>
        <w:tc>
          <w:tcPr>
            <w:tcW w:w="6848" w:type="dxa"/>
          </w:tcPr>
          <w:p w14:paraId="5FE804F1" w14:textId="0E9EA15D" w:rsidR="00690994" w:rsidRPr="00690994" w:rsidRDefault="00690994" w:rsidP="00690994">
            <w:pPr>
              <w:rPr>
                <w:sz w:val="20"/>
                <w:szCs w:val="20"/>
              </w:rPr>
            </w:pPr>
            <w:r w:rsidRPr="00690994">
              <w:rPr>
                <w:sz w:val="20"/>
                <w:szCs w:val="20"/>
              </w:rPr>
              <w:t>Packaging</w:t>
            </w:r>
            <w:r w:rsidR="00115E7F">
              <w:rPr>
                <w:sz w:val="20"/>
                <w:szCs w:val="20"/>
              </w:rPr>
              <w:t>,</w:t>
            </w:r>
            <w:r w:rsidRPr="00690994">
              <w:rPr>
                <w:sz w:val="20"/>
                <w:szCs w:val="20"/>
              </w:rPr>
              <w:t xml:space="preserve"> Transport</w:t>
            </w:r>
            <w:r w:rsidR="00115E7F">
              <w:rPr>
                <w:sz w:val="20"/>
                <w:szCs w:val="20"/>
              </w:rPr>
              <w:t xml:space="preserve"> and Installing in the Laboratory</w:t>
            </w:r>
          </w:p>
          <w:p w14:paraId="63127521" w14:textId="2FF971F0" w:rsidR="00690994" w:rsidRPr="00973D15" w:rsidRDefault="00867EE4" w:rsidP="00690994">
            <w:pPr>
              <w:pStyle w:val="Odstavekseznama"/>
              <w:numPr>
                <w:ilvl w:val="0"/>
                <w:numId w:val="25"/>
              </w:numPr>
              <w:rPr>
                <w:color w:val="000000" w:themeColor="text1"/>
                <w:sz w:val="20"/>
                <w:szCs w:val="20"/>
              </w:rPr>
            </w:pPr>
            <w:r w:rsidRPr="00973D15">
              <w:rPr>
                <w:color w:val="000000" w:themeColor="text1"/>
                <w:sz w:val="20"/>
                <w:szCs w:val="20"/>
              </w:rPr>
              <w:t>M</w:t>
            </w:r>
            <w:r w:rsidR="00690994" w:rsidRPr="00973D15">
              <w:rPr>
                <w:color w:val="000000" w:themeColor="text1"/>
                <w:sz w:val="20"/>
                <w:szCs w:val="20"/>
              </w:rPr>
              <w:t>achinery mounted on foil-wrapped wooden boards,</w:t>
            </w:r>
          </w:p>
          <w:p w14:paraId="7A01EDFA" w14:textId="0F94D1D1" w:rsidR="00146E85" w:rsidRPr="00690994" w:rsidRDefault="00867EE4" w:rsidP="00690994">
            <w:pPr>
              <w:pStyle w:val="Odstavekseznama"/>
              <w:numPr>
                <w:ilvl w:val="0"/>
                <w:numId w:val="25"/>
              </w:numPr>
              <w:rPr>
                <w:color w:val="FF0000"/>
                <w:sz w:val="20"/>
                <w:szCs w:val="20"/>
              </w:rPr>
            </w:pPr>
            <w:r w:rsidRPr="00973D15">
              <w:rPr>
                <w:color w:val="000000" w:themeColor="text1"/>
                <w:sz w:val="20"/>
                <w:szCs w:val="20"/>
              </w:rPr>
              <w:t>T</w:t>
            </w:r>
            <w:r w:rsidR="00690994" w:rsidRPr="00973D15">
              <w:rPr>
                <w:color w:val="000000" w:themeColor="text1"/>
                <w:sz w:val="20"/>
                <w:szCs w:val="20"/>
              </w:rPr>
              <w:t xml:space="preserve">ransport of equipment from the manufacturer / supplier to the place of installation with </w:t>
            </w:r>
            <w:r w:rsidR="00690994" w:rsidRPr="00A64C83">
              <w:rPr>
                <w:color w:val="000000" w:themeColor="text1"/>
                <w:sz w:val="20"/>
                <w:szCs w:val="20"/>
              </w:rPr>
              <w:t>transport insurance, including unloading and installation in the Laboratory</w:t>
            </w:r>
          </w:p>
        </w:tc>
      </w:tr>
      <w:tr w:rsidR="009F471C" w:rsidRPr="0013345C" w14:paraId="0A8A71DB" w14:textId="77777777" w:rsidTr="00C350DC">
        <w:tc>
          <w:tcPr>
            <w:tcW w:w="1116" w:type="dxa"/>
          </w:tcPr>
          <w:p w14:paraId="147F505E" w14:textId="2FE6B52B" w:rsidR="009F471C" w:rsidRPr="0013345C" w:rsidRDefault="00B722A9" w:rsidP="00493467">
            <w:pPr>
              <w:rPr>
                <w:sz w:val="20"/>
                <w:szCs w:val="20"/>
              </w:rPr>
            </w:pPr>
            <w:r>
              <w:rPr>
                <w:sz w:val="20"/>
                <w:szCs w:val="20"/>
              </w:rPr>
              <w:t>1.</w:t>
            </w:r>
            <w:r w:rsidR="009C5AAC">
              <w:rPr>
                <w:sz w:val="20"/>
                <w:szCs w:val="20"/>
              </w:rPr>
              <w:t>6</w:t>
            </w:r>
          </w:p>
        </w:tc>
        <w:tc>
          <w:tcPr>
            <w:tcW w:w="1098" w:type="dxa"/>
          </w:tcPr>
          <w:p w14:paraId="733AE875" w14:textId="77777777" w:rsidR="009F471C" w:rsidRPr="0013345C" w:rsidRDefault="00B722A9" w:rsidP="00493467">
            <w:pPr>
              <w:jc w:val="center"/>
              <w:rPr>
                <w:sz w:val="20"/>
                <w:szCs w:val="20"/>
              </w:rPr>
            </w:pPr>
            <w:r>
              <w:rPr>
                <w:sz w:val="20"/>
                <w:szCs w:val="20"/>
              </w:rPr>
              <w:t>1</w:t>
            </w:r>
          </w:p>
        </w:tc>
        <w:tc>
          <w:tcPr>
            <w:tcW w:w="6848" w:type="dxa"/>
          </w:tcPr>
          <w:p w14:paraId="7309362D" w14:textId="318C3486" w:rsidR="00690994" w:rsidRPr="00690994" w:rsidRDefault="00115E7F" w:rsidP="00690994">
            <w:pPr>
              <w:rPr>
                <w:color w:val="000000" w:themeColor="text1"/>
                <w:sz w:val="20"/>
                <w:szCs w:val="20"/>
              </w:rPr>
            </w:pPr>
            <w:r>
              <w:rPr>
                <w:color w:val="000000" w:themeColor="text1"/>
                <w:sz w:val="20"/>
                <w:szCs w:val="20"/>
              </w:rPr>
              <w:t>C</w:t>
            </w:r>
            <w:r w:rsidR="00690994" w:rsidRPr="00690994">
              <w:rPr>
                <w:color w:val="000000" w:themeColor="text1"/>
                <w:sz w:val="20"/>
                <w:szCs w:val="20"/>
              </w:rPr>
              <w:t xml:space="preserve">ommissioning and </w:t>
            </w:r>
            <w:r w:rsidR="00973D15">
              <w:rPr>
                <w:color w:val="000000" w:themeColor="text1"/>
                <w:sz w:val="20"/>
                <w:szCs w:val="20"/>
              </w:rPr>
              <w:t>T</w:t>
            </w:r>
            <w:r w:rsidR="00690994" w:rsidRPr="00690994">
              <w:rPr>
                <w:color w:val="000000" w:themeColor="text1"/>
                <w:sz w:val="20"/>
                <w:szCs w:val="20"/>
              </w:rPr>
              <w:t>raining</w:t>
            </w:r>
          </w:p>
          <w:p w14:paraId="437057C1" w14:textId="5EFBD8FF" w:rsidR="00690994" w:rsidRPr="00690994" w:rsidRDefault="00690994" w:rsidP="00690994">
            <w:pPr>
              <w:rPr>
                <w:color w:val="000000" w:themeColor="text1"/>
                <w:sz w:val="20"/>
                <w:szCs w:val="20"/>
              </w:rPr>
            </w:pPr>
            <w:r w:rsidRPr="00690994">
              <w:rPr>
                <w:color w:val="000000" w:themeColor="text1"/>
                <w:sz w:val="20"/>
                <w:szCs w:val="20"/>
              </w:rPr>
              <w:t xml:space="preserve">Connection </w:t>
            </w:r>
            <w:r w:rsidR="00867EE4">
              <w:rPr>
                <w:color w:val="000000" w:themeColor="text1"/>
                <w:sz w:val="20"/>
                <w:szCs w:val="20"/>
              </w:rPr>
              <w:t xml:space="preserve">of </w:t>
            </w:r>
            <w:r>
              <w:rPr>
                <w:color w:val="000000" w:themeColor="text1"/>
                <w:sz w:val="20"/>
                <w:szCs w:val="20"/>
              </w:rPr>
              <w:t>all</w:t>
            </w:r>
            <w:r w:rsidRPr="00690994">
              <w:rPr>
                <w:color w:val="000000" w:themeColor="text1"/>
                <w:sz w:val="20"/>
                <w:szCs w:val="20"/>
              </w:rPr>
              <w:t xml:space="preserve"> the necessary elements for operation (connection to the compressed air supply, dosing unit with container for storing </w:t>
            </w:r>
            <w:r w:rsidR="0037344F">
              <w:rPr>
                <w:color w:val="000000" w:themeColor="text1"/>
                <w:sz w:val="20"/>
                <w:szCs w:val="20"/>
              </w:rPr>
              <w:t xml:space="preserve">the </w:t>
            </w:r>
            <w:r w:rsidRPr="00690994">
              <w:rPr>
                <w:color w:val="000000" w:themeColor="text1"/>
                <w:sz w:val="20"/>
                <w:szCs w:val="20"/>
              </w:rPr>
              <w:t xml:space="preserve">coating liquid / ink and supply to the module system) </w:t>
            </w:r>
            <w:r w:rsidR="00805C28" w:rsidRPr="00805C28">
              <w:rPr>
                <w:color w:val="000000" w:themeColor="text1"/>
                <w:sz w:val="20"/>
                <w:szCs w:val="20"/>
              </w:rPr>
              <w:t xml:space="preserve">by checking the operation or </w:t>
            </w:r>
            <w:r w:rsidRPr="00690994">
              <w:rPr>
                <w:color w:val="000000" w:themeColor="text1"/>
                <w:sz w:val="20"/>
                <w:szCs w:val="20"/>
              </w:rPr>
              <w:t>test run.</w:t>
            </w:r>
          </w:p>
          <w:p w14:paraId="35F4C731" w14:textId="5E6F7A44" w:rsidR="00206188" w:rsidRPr="006A4F26" w:rsidRDefault="00690994" w:rsidP="00690994">
            <w:pPr>
              <w:rPr>
                <w:color w:val="000000" w:themeColor="text1"/>
                <w:sz w:val="20"/>
                <w:szCs w:val="20"/>
              </w:rPr>
            </w:pPr>
            <w:r w:rsidRPr="00690994">
              <w:rPr>
                <w:color w:val="000000" w:themeColor="text1"/>
                <w:sz w:val="20"/>
                <w:szCs w:val="20"/>
              </w:rPr>
              <w:t xml:space="preserve">Demonstration and training of at least 3 users for a period of at least </w:t>
            </w:r>
            <w:r w:rsidR="001C5F54">
              <w:rPr>
                <w:color w:val="000000" w:themeColor="text1"/>
                <w:sz w:val="20"/>
                <w:szCs w:val="20"/>
              </w:rPr>
              <w:t>3</w:t>
            </w:r>
            <w:r w:rsidRPr="00690994">
              <w:rPr>
                <w:color w:val="000000" w:themeColor="text1"/>
                <w:sz w:val="20"/>
                <w:szCs w:val="20"/>
              </w:rPr>
              <w:t xml:space="preserve"> days of 8 hours</w:t>
            </w:r>
            <w:r>
              <w:rPr>
                <w:color w:val="000000" w:themeColor="text1"/>
                <w:sz w:val="20"/>
                <w:szCs w:val="20"/>
              </w:rPr>
              <w:t xml:space="preserve"> daily</w:t>
            </w:r>
            <w:r w:rsidRPr="00690994">
              <w:rPr>
                <w:color w:val="000000" w:themeColor="text1"/>
                <w:sz w:val="20"/>
                <w:szCs w:val="20"/>
              </w:rPr>
              <w:t>, to work with individual methods of application and drying, which includes all hardware and software units.</w:t>
            </w:r>
          </w:p>
        </w:tc>
      </w:tr>
      <w:tr w:rsidR="00805C28" w:rsidRPr="0013345C" w14:paraId="7C5CDE29" w14:textId="77777777" w:rsidTr="00C350DC">
        <w:tc>
          <w:tcPr>
            <w:tcW w:w="1116" w:type="dxa"/>
          </w:tcPr>
          <w:p w14:paraId="61EC33CF" w14:textId="70CC504F" w:rsidR="00805C28" w:rsidRPr="0013345C" w:rsidRDefault="00E957BF" w:rsidP="00493467">
            <w:pPr>
              <w:rPr>
                <w:sz w:val="20"/>
                <w:szCs w:val="20"/>
              </w:rPr>
            </w:pPr>
            <w:r>
              <w:rPr>
                <w:sz w:val="20"/>
                <w:szCs w:val="20"/>
              </w:rPr>
              <w:t>1.7</w:t>
            </w:r>
          </w:p>
        </w:tc>
        <w:tc>
          <w:tcPr>
            <w:tcW w:w="1098" w:type="dxa"/>
          </w:tcPr>
          <w:p w14:paraId="3D8C6A89" w14:textId="77777777" w:rsidR="00805C28" w:rsidRDefault="00805C28" w:rsidP="00493467">
            <w:pPr>
              <w:jc w:val="center"/>
              <w:rPr>
                <w:sz w:val="20"/>
                <w:szCs w:val="20"/>
              </w:rPr>
            </w:pPr>
          </w:p>
        </w:tc>
        <w:tc>
          <w:tcPr>
            <w:tcW w:w="6848" w:type="dxa"/>
          </w:tcPr>
          <w:p w14:paraId="4EDFD78B" w14:textId="29FA7453" w:rsidR="00805C28" w:rsidRPr="00A64C83" w:rsidRDefault="00805C28" w:rsidP="00493467">
            <w:pPr>
              <w:rPr>
                <w:color w:val="000000" w:themeColor="text1"/>
                <w:sz w:val="20"/>
                <w:szCs w:val="20"/>
              </w:rPr>
            </w:pPr>
            <w:r w:rsidRPr="00805C28">
              <w:rPr>
                <w:color w:val="000000" w:themeColor="text1"/>
                <w:sz w:val="20"/>
                <w:szCs w:val="20"/>
              </w:rPr>
              <w:t>Warranty period: at least 2 years</w:t>
            </w:r>
            <w:r w:rsidR="00E957BF">
              <w:rPr>
                <w:color w:val="000000" w:themeColor="text1"/>
                <w:sz w:val="20"/>
                <w:szCs w:val="20"/>
              </w:rPr>
              <w:t>.</w:t>
            </w:r>
          </w:p>
        </w:tc>
      </w:tr>
      <w:tr w:rsidR="00805C28" w:rsidRPr="0013345C" w14:paraId="7A33E2E8" w14:textId="77777777" w:rsidTr="00C350DC">
        <w:tc>
          <w:tcPr>
            <w:tcW w:w="1116" w:type="dxa"/>
          </w:tcPr>
          <w:p w14:paraId="23B40429" w14:textId="5DD5A03C" w:rsidR="00805C28" w:rsidRPr="0013345C" w:rsidRDefault="00E957BF" w:rsidP="00493467">
            <w:pPr>
              <w:rPr>
                <w:sz w:val="20"/>
                <w:szCs w:val="20"/>
              </w:rPr>
            </w:pPr>
            <w:r>
              <w:rPr>
                <w:sz w:val="20"/>
                <w:szCs w:val="20"/>
              </w:rPr>
              <w:t>1.8</w:t>
            </w:r>
          </w:p>
        </w:tc>
        <w:tc>
          <w:tcPr>
            <w:tcW w:w="1098" w:type="dxa"/>
          </w:tcPr>
          <w:p w14:paraId="4C105F40" w14:textId="77777777" w:rsidR="00805C28" w:rsidRDefault="00805C28" w:rsidP="00493467">
            <w:pPr>
              <w:jc w:val="center"/>
              <w:rPr>
                <w:sz w:val="20"/>
                <w:szCs w:val="20"/>
              </w:rPr>
            </w:pPr>
          </w:p>
        </w:tc>
        <w:tc>
          <w:tcPr>
            <w:tcW w:w="6848" w:type="dxa"/>
          </w:tcPr>
          <w:p w14:paraId="2B230998" w14:textId="5E0EAE18" w:rsidR="00805C28" w:rsidRPr="00A64C83" w:rsidRDefault="00805C28" w:rsidP="00493467">
            <w:pPr>
              <w:rPr>
                <w:color w:val="000000" w:themeColor="text1"/>
                <w:sz w:val="20"/>
                <w:szCs w:val="20"/>
              </w:rPr>
            </w:pPr>
            <w:r w:rsidRPr="00805C28">
              <w:rPr>
                <w:color w:val="000000" w:themeColor="text1"/>
                <w:sz w:val="20"/>
                <w:szCs w:val="20"/>
              </w:rPr>
              <w:t xml:space="preserve">Provision of </w:t>
            </w:r>
            <w:proofErr w:type="spellStart"/>
            <w:r w:rsidRPr="00805C28">
              <w:rPr>
                <w:color w:val="000000" w:themeColor="text1"/>
                <w:sz w:val="20"/>
                <w:szCs w:val="20"/>
              </w:rPr>
              <w:t>spare</w:t>
            </w:r>
            <w:proofErr w:type="spellEnd"/>
            <w:r w:rsidRPr="00805C28">
              <w:rPr>
                <w:color w:val="000000" w:themeColor="text1"/>
                <w:sz w:val="20"/>
                <w:szCs w:val="20"/>
              </w:rPr>
              <w:t xml:space="preserve"> </w:t>
            </w:r>
            <w:proofErr w:type="spellStart"/>
            <w:r w:rsidRPr="00805C28">
              <w:rPr>
                <w:color w:val="000000" w:themeColor="text1"/>
                <w:sz w:val="20"/>
                <w:szCs w:val="20"/>
              </w:rPr>
              <w:t>parts</w:t>
            </w:r>
            <w:proofErr w:type="spellEnd"/>
            <w:r w:rsidRPr="00805C28">
              <w:rPr>
                <w:color w:val="000000" w:themeColor="text1"/>
                <w:sz w:val="20"/>
                <w:szCs w:val="20"/>
              </w:rPr>
              <w:t xml:space="preserve">: at </w:t>
            </w:r>
            <w:proofErr w:type="spellStart"/>
            <w:r w:rsidRPr="00805C28">
              <w:rPr>
                <w:color w:val="000000" w:themeColor="text1"/>
                <w:sz w:val="20"/>
                <w:szCs w:val="20"/>
              </w:rPr>
              <w:t>least</w:t>
            </w:r>
            <w:proofErr w:type="spellEnd"/>
            <w:r w:rsidRPr="00805C28">
              <w:rPr>
                <w:color w:val="000000" w:themeColor="text1"/>
                <w:sz w:val="20"/>
                <w:szCs w:val="20"/>
              </w:rPr>
              <w:t xml:space="preserve"> 5 </w:t>
            </w:r>
            <w:proofErr w:type="spellStart"/>
            <w:r w:rsidRPr="00805C28">
              <w:rPr>
                <w:color w:val="000000" w:themeColor="text1"/>
                <w:sz w:val="20"/>
                <w:szCs w:val="20"/>
              </w:rPr>
              <w:t>years</w:t>
            </w:r>
            <w:proofErr w:type="spellEnd"/>
            <w:r w:rsidR="0009369D">
              <w:rPr>
                <w:color w:val="000000" w:themeColor="text1"/>
                <w:sz w:val="20"/>
                <w:szCs w:val="20"/>
              </w:rPr>
              <w:t xml:space="preserve"> </w:t>
            </w:r>
            <w:proofErr w:type="spellStart"/>
            <w:r w:rsidR="0009369D" w:rsidRPr="0009369D">
              <w:rPr>
                <w:color w:val="000000" w:themeColor="text1"/>
                <w:sz w:val="20"/>
                <w:szCs w:val="20"/>
              </w:rPr>
              <w:t>after</w:t>
            </w:r>
            <w:proofErr w:type="spellEnd"/>
            <w:r w:rsidR="0009369D" w:rsidRPr="0009369D">
              <w:rPr>
                <w:color w:val="000000" w:themeColor="text1"/>
                <w:sz w:val="20"/>
                <w:szCs w:val="20"/>
              </w:rPr>
              <w:t xml:space="preserve"> </w:t>
            </w:r>
            <w:proofErr w:type="spellStart"/>
            <w:r w:rsidR="0009369D" w:rsidRPr="0009369D">
              <w:rPr>
                <w:color w:val="000000" w:themeColor="text1"/>
                <w:sz w:val="20"/>
                <w:szCs w:val="20"/>
              </w:rPr>
              <w:t>the</w:t>
            </w:r>
            <w:proofErr w:type="spellEnd"/>
            <w:r w:rsidR="0009369D" w:rsidRPr="0009369D">
              <w:rPr>
                <w:color w:val="000000" w:themeColor="text1"/>
                <w:sz w:val="20"/>
                <w:szCs w:val="20"/>
              </w:rPr>
              <w:t xml:space="preserve"> </w:t>
            </w:r>
            <w:proofErr w:type="spellStart"/>
            <w:r w:rsidR="0009369D" w:rsidRPr="0009369D">
              <w:rPr>
                <w:color w:val="000000" w:themeColor="text1"/>
                <w:sz w:val="20"/>
                <w:szCs w:val="20"/>
              </w:rPr>
              <w:t>end</w:t>
            </w:r>
            <w:proofErr w:type="spellEnd"/>
            <w:r w:rsidR="0009369D" w:rsidRPr="0009369D">
              <w:rPr>
                <w:color w:val="000000" w:themeColor="text1"/>
                <w:sz w:val="20"/>
                <w:szCs w:val="20"/>
              </w:rPr>
              <w:t xml:space="preserve"> </w:t>
            </w:r>
            <w:proofErr w:type="spellStart"/>
            <w:r w:rsidR="0009369D" w:rsidRPr="0009369D">
              <w:rPr>
                <w:color w:val="000000" w:themeColor="text1"/>
                <w:sz w:val="20"/>
                <w:szCs w:val="20"/>
              </w:rPr>
              <w:t>of</w:t>
            </w:r>
            <w:proofErr w:type="spellEnd"/>
            <w:r w:rsidR="0009369D" w:rsidRPr="0009369D">
              <w:rPr>
                <w:color w:val="000000" w:themeColor="text1"/>
                <w:sz w:val="20"/>
                <w:szCs w:val="20"/>
              </w:rPr>
              <w:t xml:space="preserve"> </w:t>
            </w:r>
            <w:proofErr w:type="spellStart"/>
            <w:r w:rsidR="0009369D" w:rsidRPr="0009369D">
              <w:rPr>
                <w:color w:val="000000" w:themeColor="text1"/>
                <w:sz w:val="20"/>
                <w:szCs w:val="20"/>
              </w:rPr>
              <w:t>the</w:t>
            </w:r>
            <w:proofErr w:type="spellEnd"/>
            <w:r w:rsidR="0009369D" w:rsidRPr="0009369D">
              <w:rPr>
                <w:color w:val="000000" w:themeColor="text1"/>
                <w:sz w:val="20"/>
                <w:szCs w:val="20"/>
              </w:rPr>
              <w:t xml:space="preserve"> </w:t>
            </w:r>
            <w:proofErr w:type="spellStart"/>
            <w:r w:rsidR="0009369D" w:rsidRPr="0009369D">
              <w:rPr>
                <w:color w:val="000000" w:themeColor="text1"/>
                <w:sz w:val="20"/>
                <w:szCs w:val="20"/>
              </w:rPr>
              <w:t>warranty</w:t>
            </w:r>
            <w:proofErr w:type="spellEnd"/>
            <w:r w:rsidR="0009369D" w:rsidRPr="0009369D">
              <w:rPr>
                <w:color w:val="000000" w:themeColor="text1"/>
                <w:sz w:val="20"/>
                <w:szCs w:val="20"/>
              </w:rPr>
              <w:t xml:space="preserve"> period</w:t>
            </w:r>
            <w:r w:rsidR="0009369D">
              <w:rPr>
                <w:color w:val="000000" w:themeColor="text1"/>
                <w:sz w:val="20"/>
                <w:szCs w:val="20"/>
              </w:rPr>
              <w:t>.</w:t>
            </w:r>
          </w:p>
        </w:tc>
      </w:tr>
      <w:tr w:rsidR="0013345C" w:rsidRPr="0013345C" w14:paraId="7F93C752" w14:textId="77777777" w:rsidTr="00C350DC">
        <w:tc>
          <w:tcPr>
            <w:tcW w:w="1116" w:type="dxa"/>
          </w:tcPr>
          <w:p w14:paraId="7C3E83DF" w14:textId="76401E35" w:rsidR="00A12058" w:rsidRPr="0013345C" w:rsidRDefault="00A12058" w:rsidP="00493467">
            <w:pPr>
              <w:rPr>
                <w:sz w:val="20"/>
                <w:szCs w:val="20"/>
              </w:rPr>
            </w:pPr>
            <w:r w:rsidRPr="0013345C">
              <w:rPr>
                <w:sz w:val="20"/>
                <w:szCs w:val="20"/>
              </w:rPr>
              <w:t>1.</w:t>
            </w:r>
            <w:r w:rsidR="00E957BF">
              <w:rPr>
                <w:sz w:val="20"/>
                <w:szCs w:val="20"/>
              </w:rPr>
              <w:t>9</w:t>
            </w:r>
          </w:p>
        </w:tc>
        <w:tc>
          <w:tcPr>
            <w:tcW w:w="1098" w:type="dxa"/>
          </w:tcPr>
          <w:p w14:paraId="0555ED63" w14:textId="2D5AF8B4" w:rsidR="00A12058" w:rsidRPr="0013345C" w:rsidRDefault="009C5AAC" w:rsidP="00493467">
            <w:pPr>
              <w:jc w:val="center"/>
              <w:rPr>
                <w:sz w:val="20"/>
                <w:szCs w:val="20"/>
              </w:rPr>
            </w:pPr>
            <w:r>
              <w:rPr>
                <w:sz w:val="20"/>
                <w:szCs w:val="20"/>
              </w:rPr>
              <w:t>1</w:t>
            </w:r>
          </w:p>
        </w:tc>
        <w:tc>
          <w:tcPr>
            <w:tcW w:w="6848" w:type="dxa"/>
          </w:tcPr>
          <w:p w14:paraId="4C80ADAE" w14:textId="6496EE44" w:rsidR="00A12058" w:rsidRPr="00A64C83" w:rsidRDefault="00690994" w:rsidP="00493467">
            <w:pPr>
              <w:rPr>
                <w:color w:val="000000" w:themeColor="text1"/>
                <w:sz w:val="20"/>
                <w:szCs w:val="20"/>
              </w:rPr>
            </w:pPr>
            <w:r w:rsidRPr="00A64C83">
              <w:rPr>
                <w:color w:val="000000" w:themeColor="text1"/>
                <w:sz w:val="20"/>
                <w:szCs w:val="20"/>
              </w:rPr>
              <w:t xml:space="preserve">Documentation </w:t>
            </w:r>
            <w:r w:rsidR="00805C28">
              <w:rPr>
                <w:color w:val="000000" w:themeColor="text1"/>
                <w:sz w:val="20"/>
                <w:szCs w:val="20"/>
              </w:rPr>
              <w:t xml:space="preserve">(in </w:t>
            </w:r>
            <w:r w:rsidR="00805C28" w:rsidRPr="00A64C83">
              <w:rPr>
                <w:color w:val="000000" w:themeColor="text1"/>
                <w:sz w:val="20"/>
                <w:szCs w:val="20"/>
              </w:rPr>
              <w:t xml:space="preserve">electronic </w:t>
            </w:r>
            <w:r w:rsidR="00805C28">
              <w:rPr>
                <w:color w:val="000000" w:themeColor="text1"/>
                <w:sz w:val="20"/>
                <w:szCs w:val="20"/>
              </w:rPr>
              <w:t>or</w:t>
            </w:r>
            <w:r w:rsidR="00805C28" w:rsidRPr="00A64C83">
              <w:rPr>
                <w:color w:val="000000" w:themeColor="text1"/>
                <w:sz w:val="20"/>
                <w:szCs w:val="20"/>
              </w:rPr>
              <w:t xml:space="preserve"> physical form</w:t>
            </w:r>
            <w:r w:rsidR="00805C28">
              <w:rPr>
                <w:color w:val="000000" w:themeColor="text1"/>
                <w:sz w:val="20"/>
                <w:szCs w:val="20"/>
              </w:rPr>
              <w:t xml:space="preserve">) </w:t>
            </w:r>
            <w:r w:rsidRPr="00A64C83">
              <w:rPr>
                <w:color w:val="000000" w:themeColor="text1"/>
                <w:sz w:val="20"/>
                <w:szCs w:val="20"/>
              </w:rPr>
              <w:t>for the use and maintenance of the device and its components, at least in English.</w:t>
            </w:r>
          </w:p>
        </w:tc>
      </w:tr>
      <w:tr w:rsidR="0013345C" w:rsidRPr="0013345C" w14:paraId="6D1BFC0E" w14:textId="77777777" w:rsidTr="00C350DC">
        <w:tc>
          <w:tcPr>
            <w:tcW w:w="1116" w:type="dxa"/>
          </w:tcPr>
          <w:p w14:paraId="63529032" w14:textId="1F87F89C" w:rsidR="00A12058" w:rsidRPr="0013345C" w:rsidRDefault="00A12058" w:rsidP="00493467">
            <w:pPr>
              <w:rPr>
                <w:sz w:val="20"/>
                <w:szCs w:val="20"/>
              </w:rPr>
            </w:pPr>
            <w:r w:rsidRPr="0013345C">
              <w:rPr>
                <w:sz w:val="20"/>
                <w:szCs w:val="20"/>
              </w:rPr>
              <w:t>1.</w:t>
            </w:r>
            <w:r w:rsidR="00E957BF">
              <w:rPr>
                <w:sz w:val="20"/>
                <w:szCs w:val="20"/>
              </w:rPr>
              <w:t>10</w:t>
            </w:r>
          </w:p>
        </w:tc>
        <w:tc>
          <w:tcPr>
            <w:tcW w:w="1098" w:type="dxa"/>
          </w:tcPr>
          <w:p w14:paraId="7172AE4B" w14:textId="77777777" w:rsidR="00A12058" w:rsidRPr="0013345C" w:rsidRDefault="00B722A9" w:rsidP="00493467">
            <w:pPr>
              <w:jc w:val="center"/>
              <w:rPr>
                <w:sz w:val="20"/>
                <w:szCs w:val="20"/>
              </w:rPr>
            </w:pPr>
            <w:r>
              <w:rPr>
                <w:sz w:val="20"/>
                <w:szCs w:val="20"/>
              </w:rPr>
              <w:t>1</w:t>
            </w:r>
          </w:p>
        </w:tc>
        <w:tc>
          <w:tcPr>
            <w:tcW w:w="6848" w:type="dxa"/>
          </w:tcPr>
          <w:p w14:paraId="51B6CE7A" w14:textId="084D66BA" w:rsidR="00A12058" w:rsidRPr="00E957BF" w:rsidRDefault="00E957BF" w:rsidP="00E957BF">
            <w:pPr>
              <w:rPr>
                <w:color w:val="000000" w:themeColor="text1"/>
                <w:sz w:val="20"/>
                <w:szCs w:val="20"/>
              </w:rPr>
            </w:pPr>
            <w:r w:rsidRPr="00E957BF">
              <w:rPr>
                <w:color w:val="000000" w:themeColor="text1"/>
                <w:sz w:val="20"/>
                <w:szCs w:val="20"/>
              </w:rPr>
              <w:t>Delivery time: maximum 210 days from the entry into force of the contract</w:t>
            </w:r>
            <w:r>
              <w:rPr>
                <w:color w:val="000000" w:themeColor="text1"/>
                <w:sz w:val="20"/>
                <w:szCs w:val="20"/>
              </w:rPr>
              <w:t>.</w:t>
            </w:r>
          </w:p>
        </w:tc>
      </w:tr>
    </w:tbl>
    <w:p w14:paraId="03B9906F" w14:textId="77777777" w:rsidR="00297319" w:rsidRPr="0013345C" w:rsidRDefault="00297319" w:rsidP="00C67880">
      <w:pPr>
        <w:rPr>
          <w:sz w:val="28"/>
        </w:rPr>
      </w:pPr>
    </w:p>
    <w:sectPr w:rsidR="00297319" w:rsidRPr="0013345C"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CC0D1" w14:textId="77777777" w:rsidR="00B54ED9" w:rsidRDefault="00B54ED9" w:rsidP="00233848">
      <w:r>
        <w:separator/>
      </w:r>
    </w:p>
  </w:endnote>
  <w:endnote w:type="continuationSeparator" w:id="0">
    <w:p w14:paraId="40E82E48" w14:textId="77777777" w:rsidR="00B54ED9" w:rsidRDefault="00B54ED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5C7A1" w14:textId="2E4C23D3" w:rsidR="00493467" w:rsidRPr="00DF4CD5" w:rsidRDefault="00FF7C37" w:rsidP="0051499C">
    <w:pPr>
      <w:pStyle w:val="Noga"/>
      <w:pBdr>
        <w:top w:val="single" w:sz="4" w:space="1" w:color="auto"/>
      </w:pBdr>
      <w:rPr>
        <w:rFonts w:ascii="Calibri" w:hAnsi="Calibri" w:cs="Calibri"/>
        <w:sz w:val="16"/>
        <w:szCs w:val="16"/>
      </w:rPr>
    </w:pPr>
    <w:r w:rsidRPr="007A6E71">
      <w:rPr>
        <w:rFonts w:ascii="Calibri" w:hAnsi="Calibri" w:cs="Calibri"/>
        <w:sz w:val="16"/>
        <w:szCs w:val="16"/>
      </w:rPr>
      <w:t>302/14-RIUM72-FS12-P18/2022</w:t>
    </w:r>
    <w:r w:rsidR="00493467">
      <w:rPr>
        <w:rFonts w:ascii="Calibri" w:hAnsi="Calibri" w:cs="Calibri"/>
        <w:sz w:val="16"/>
        <w:szCs w:val="16"/>
      </w:rPr>
      <w:tab/>
    </w:r>
    <w:r w:rsidR="00493467">
      <w:rPr>
        <w:rFonts w:ascii="Calibri" w:hAnsi="Calibri" w:cs="Calibri"/>
        <w:sz w:val="16"/>
        <w:szCs w:val="16"/>
      </w:rPr>
      <w:tab/>
    </w:r>
    <w:r w:rsidR="00690994">
      <w:rPr>
        <w:rFonts w:ascii="Calibri" w:hAnsi="Calibri" w:cs="Calibri"/>
        <w:sz w:val="16"/>
        <w:szCs w:val="16"/>
      </w:rPr>
      <w:t>page</w:t>
    </w:r>
    <w:r w:rsidR="00493467" w:rsidRPr="008D76A1">
      <w:rPr>
        <w:rFonts w:ascii="Calibri" w:hAnsi="Calibri" w:cs="Calibri"/>
        <w:sz w:val="16"/>
        <w:szCs w:val="16"/>
      </w:rPr>
      <w:t xml:space="preserve"> </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PAGE  \* Arabic  \* MERGEFORMAT </w:instrText>
    </w:r>
    <w:r w:rsidR="00493467" w:rsidRPr="008D76A1">
      <w:rPr>
        <w:rFonts w:ascii="Calibri" w:hAnsi="Calibri" w:cs="Calibri"/>
        <w:sz w:val="16"/>
        <w:szCs w:val="16"/>
      </w:rPr>
      <w:fldChar w:fldCharType="separate"/>
    </w:r>
    <w:r w:rsidR="0037344F">
      <w:rPr>
        <w:rFonts w:ascii="Calibri" w:hAnsi="Calibri" w:cs="Calibri"/>
        <w:noProof/>
        <w:sz w:val="16"/>
        <w:szCs w:val="16"/>
      </w:rPr>
      <w:t>4</w:t>
    </w:r>
    <w:r w:rsidR="00493467" w:rsidRPr="008D76A1">
      <w:rPr>
        <w:rFonts w:ascii="Calibri" w:hAnsi="Calibri" w:cs="Calibri"/>
        <w:sz w:val="16"/>
        <w:szCs w:val="16"/>
      </w:rPr>
      <w:fldChar w:fldCharType="end"/>
    </w:r>
    <w:r w:rsidR="00493467" w:rsidRPr="008D76A1">
      <w:rPr>
        <w:rFonts w:ascii="Calibri" w:hAnsi="Calibri" w:cs="Calibri"/>
        <w:sz w:val="16"/>
        <w:szCs w:val="16"/>
      </w:rPr>
      <w:t>/</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NUMPAGES  \* Arabic  \* MERGEFORMAT </w:instrText>
    </w:r>
    <w:r w:rsidR="00493467" w:rsidRPr="008D76A1">
      <w:rPr>
        <w:rFonts w:ascii="Calibri" w:hAnsi="Calibri" w:cs="Calibri"/>
        <w:sz w:val="16"/>
        <w:szCs w:val="16"/>
      </w:rPr>
      <w:fldChar w:fldCharType="separate"/>
    </w:r>
    <w:r w:rsidR="0037344F">
      <w:rPr>
        <w:rFonts w:ascii="Calibri" w:hAnsi="Calibri" w:cs="Calibri"/>
        <w:noProof/>
        <w:sz w:val="16"/>
        <w:szCs w:val="16"/>
      </w:rPr>
      <w:t>4</w:t>
    </w:r>
    <w:r w:rsidR="00493467" w:rsidRPr="008D76A1">
      <w:rPr>
        <w:rFonts w:ascii="Calibri" w:hAnsi="Calibri" w:cs="Calibri"/>
        <w:sz w:val="16"/>
        <w:szCs w:val="16"/>
      </w:rPr>
      <w:fldChar w:fldCharType="end"/>
    </w:r>
  </w:p>
  <w:p w14:paraId="3448671F" w14:textId="77777777" w:rsidR="00493467" w:rsidRPr="00CA14D2" w:rsidRDefault="0049346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92114B3" w14:textId="7DA3A0F4" w:rsidR="00493467" w:rsidRPr="00DF4CD5" w:rsidRDefault="00116F7F" w:rsidP="00BD5C6E">
        <w:pPr>
          <w:pStyle w:val="Noga"/>
          <w:pBdr>
            <w:top w:val="single" w:sz="4" w:space="1" w:color="auto"/>
          </w:pBdr>
          <w:rPr>
            <w:rFonts w:ascii="Calibri" w:hAnsi="Calibri" w:cs="Calibri"/>
            <w:sz w:val="16"/>
            <w:szCs w:val="16"/>
          </w:rPr>
        </w:pPr>
        <w:r w:rsidRPr="00E16781">
          <w:rPr>
            <w:rFonts w:ascii="Calibri" w:hAnsi="Calibri" w:cs="Calibri"/>
            <w:b/>
            <w:bCs/>
            <w:sz w:val="16"/>
            <w:szCs w:val="16"/>
          </w:rPr>
          <w:t>302/14-RIUM72-FS12-P18/2022</w:t>
        </w:r>
        <w:r w:rsidR="00493467">
          <w:rPr>
            <w:rFonts w:ascii="Calibri" w:hAnsi="Calibri" w:cs="Calibri"/>
            <w:sz w:val="16"/>
            <w:szCs w:val="16"/>
          </w:rPr>
          <w:tab/>
        </w:r>
        <w:r w:rsidR="00493467">
          <w:rPr>
            <w:rFonts w:ascii="Calibri" w:hAnsi="Calibri" w:cs="Calibri"/>
            <w:sz w:val="16"/>
            <w:szCs w:val="16"/>
          </w:rPr>
          <w:tab/>
        </w:r>
        <w:r w:rsidR="00690994">
          <w:rPr>
            <w:rFonts w:ascii="Calibri" w:hAnsi="Calibri" w:cs="Calibri"/>
            <w:sz w:val="16"/>
            <w:szCs w:val="16"/>
          </w:rPr>
          <w:t>page</w:t>
        </w:r>
        <w:r w:rsidR="00493467" w:rsidRPr="008D76A1">
          <w:rPr>
            <w:rFonts w:ascii="Calibri" w:hAnsi="Calibri" w:cs="Calibri"/>
            <w:sz w:val="16"/>
            <w:szCs w:val="16"/>
          </w:rPr>
          <w:t xml:space="preserve"> </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PAGE  \* Arabic  \* MERGEFORMAT </w:instrText>
        </w:r>
        <w:r w:rsidR="00493467" w:rsidRPr="008D76A1">
          <w:rPr>
            <w:rFonts w:ascii="Calibri" w:hAnsi="Calibri" w:cs="Calibri"/>
            <w:sz w:val="16"/>
            <w:szCs w:val="16"/>
          </w:rPr>
          <w:fldChar w:fldCharType="separate"/>
        </w:r>
        <w:r w:rsidR="0037344F">
          <w:rPr>
            <w:rFonts w:ascii="Calibri" w:hAnsi="Calibri" w:cs="Calibri"/>
            <w:noProof/>
            <w:sz w:val="16"/>
            <w:szCs w:val="16"/>
          </w:rPr>
          <w:t>1</w:t>
        </w:r>
        <w:r w:rsidR="00493467" w:rsidRPr="008D76A1">
          <w:rPr>
            <w:rFonts w:ascii="Calibri" w:hAnsi="Calibri" w:cs="Calibri"/>
            <w:sz w:val="16"/>
            <w:szCs w:val="16"/>
          </w:rPr>
          <w:fldChar w:fldCharType="end"/>
        </w:r>
        <w:r w:rsidR="00493467" w:rsidRPr="008D76A1">
          <w:rPr>
            <w:rFonts w:ascii="Calibri" w:hAnsi="Calibri" w:cs="Calibri"/>
            <w:sz w:val="16"/>
            <w:szCs w:val="16"/>
          </w:rPr>
          <w:t>/</w:t>
        </w:r>
        <w:r w:rsidR="00493467" w:rsidRPr="008D76A1">
          <w:rPr>
            <w:rFonts w:ascii="Calibri" w:hAnsi="Calibri" w:cs="Calibri"/>
            <w:sz w:val="16"/>
            <w:szCs w:val="16"/>
          </w:rPr>
          <w:fldChar w:fldCharType="begin"/>
        </w:r>
        <w:r w:rsidR="00493467" w:rsidRPr="008D76A1">
          <w:rPr>
            <w:rFonts w:ascii="Calibri" w:hAnsi="Calibri" w:cs="Calibri"/>
            <w:sz w:val="16"/>
            <w:szCs w:val="16"/>
          </w:rPr>
          <w:instrText xml:space="preserve"> NUMPAGES  \* Arabic  \* MERGEFORMAT </w:instrText>
        </w:r>
        <w:r w:rsidR="00493467" w:rsidRPr="008D76A1">
          <w:rPr>
            <w:rFonts w:ascii="Calibri" w:hAnsi="Calibri" w:cs="Calibri"/>
            <w:sz w:val="16"/>
            <w:szCs w:val="16"/>
          </w:rPr>
          <w:fldChar w:fldCharType="separate"/>
        </w:r>
        <w:r w:rsidR="0037344F">
          <w:rPr>
            <w:rFonts w:ascii="Calibri" w:hAnsi="Calibri" w:cs="Calibri"/>
            <w:noProof/>
            <w:sz w:val="16"/>
            <w:szCs w:val="16"/>
          </w:rPr>
          <w:t>4</w:t>
        </w:r>
        <w:r w:rsidR="00493467" w:rsidRPr="008D76A1">
          <w:rPr>
            <w:rFonts w:ascii="Calibri" w:hAnsi="Calibri" w:cs="Calibri"/>
            <w:sz w:val="16"/>
            <w:szCs w:val="16"/>
          </w:rPr>
          <w:fldChar w:fldCharType="end"/>
        </w:r>
      </w:p>
      <w:p w14:paraId="7523DD02" w14:textId="77777777" w:rsidR="00493467" w:rsidRPr="00583457" w:rsidRDefault="00493467" w:rsidP="00583457">
        <w:pPr>
          <w:pStyle w:val="Naslov4"/>
          <w:pBdr>
            <w:top w:val="single" w:sz="4" w:space="1" w:color="BFBFBF" w:themeColor="background1" w:themeShade="BF"/>
          </w:pBdr>
        </w:pPr>
        <w:r w:rsidRPr="00583457">
          <w:t xml:space="preserve"> </w:t>
        </w:r>
      </w:p>
      <w:p w14:paraId="7BE28897" w14:textId="77777777" w:rsidR="00493467" w:rsidRPr="00CA14D2" w:rsidRDefault="00493467"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0FB4" w14:textId="77777777" w:rsidR="00B54ED9" w:rsidRDefault="00B54ED9" w:rsidP="00233848">
      <w:r>
        <w:separator/>
      </w:r>
    </w:p>
  </w:footnote>
  <w:footnote w:type="continuationSeparator" w:id="0">
    <w:p w14:paraId="0067E3AB" w14:textId="77777777" w:rsidR="00B54ED9" w:rsidRDefault="00B54ED9" w:rsidP="00233848">
      <w:r>
        <w:continuationSeparator/>
      </w:r>
    </w:p>
  </w:footnote>
  <w:footnote w:id="1">
    <w:p w14:paraId="795FA9DF" w14:textId="5C38405B" w:rsidR="00493467" w:rsidRPr="003340DA" w:rsidRDefault="00493467" w:rsidP="00E24FDD">
      <w:pPr>
        <w:pStyle w:val="Sprotnaopomba-besedilo"/>
        <w:rPr>
          <w:rFonts w:asciiTheme="minorHAnsi" w:hAnsiTheme="minorHAnsi" w:cstheme="minorHAnsi"/>
          <w:sz w:val="16"/>
          <w:szCs w:val="16"/>
        </w:rPr>
      </w:pPr>
      <w:r w:rsidRPr="003340DA">
        <w:rPr>
          <w:rStyle w:val="Sprotnaopomba-sklic"/>
          <w:rFonts w:asciiTheme="minorHAnsi" w:hAnsiTheme="minorHAnsi" w:cstheme="minorHAnsi"/>
          <w:sz w:val="16"/>
          <w:szCs w:val="16"/>
        </w:rPr>
        <w:footnoteRef/>
      </w:r>
      <w:r w:rsidRPr="003340DA">
        <w:rPr>
          <w:rFonts w:asciiTheme="minorHAnsi" w:hAnsiTheme="minorHAnsi" w:cstheme="minorHAnsi"/>
          <w:sz w:val="16"/>
          <w:szCs w:val="16"/>
        </w:rPr>
        <w:t xml:space="preserve"> </w:t>
      </w:r>
      <w:r w:rsidR="00DE378B" w:rsidRPr="00DE378B">
        <w:rPr>
          <w:rFonts w:asciiTheme="minorHAnsi" w:hAnsiTheme="minorHAnsi" w:cstheme="minorHAnsi"/>
          <w:sz w:val="16"/>
          <w:szCs w:val="16"/>
        </w:rPr>
        <w:t>The operation is co-financed by the Republic of Slovenia, the Ministry of Education, Science and Sport and the European Union from the European Regional Development Fund. Direct validation of the operation is carried out under the Operational Program</w:t>
      </w:r>
      <w:r w:rsidR="00652B7E">
        <w:rPr>
          <w:rFonts w:asciiTheme="minorHAnsi" w:hAnsiTheme="minorHAnsi" w:cstheme="minorHAnsi"/>
          <w:sz w:val="16"/>
          <w:szCs w:val="16"/>
        </w:rPr>
        <w:t>me</w:t>
      </w:r>
      <w:r w:rsidR="00DE378B" w:rsidRPr="00DE378B">
        <w:rPr>
          <w:rFonts w:asciiTheme="minorHAnsi" w:hAnsiTheme="minorHAnsi" w:cstheme="minorHAnsi"/>
          <w:sz w:val="16"/>
          <w:szCs w:val="16"/>
        </w:rPr>
        <w:t xml:space="preserve"> for the Implementation of </w:t>
      </w:r>
      <w:r w:rsidR="00652B7E">
        <w:rPr>
          <w:rFonts w:asciiTheme="minorHAnsi" w:hAnsiTheme="minorHAnsi" w:cstheme="minorHAnsi"/>
          <w:sz w:val="16"/>
          <w:szCs w:val="16"/>
        </w:rPr>
        <w:t xml:space="preserve">the </w:t>
      </w:r>
      <w:r w:rsidR="00DE378B" w:rsidRPr="00DE378B">
        <w:rPr>
          <w:rFonts w:asciiTheme="minorHAnsi" w:hAnsiTheme="minorHAnsi" w:cstheme="minorHAnsi"/>
          <w:sz w:val="16"/>
          <w:szCs w:val="16"/>
        </w:rPr>
        <w:t>European Cohesion Policy 2014-2020 under Priority Axis 1: "International competitiveness of research, innovation and technological development in line with smart speciali</w:t>
      </w:r>
      <w:r w:rsidR="00652B7E">
        <w:rPr>
          <w:rFonts w:asciiTheme="minorHAnsi" w:hAnsiTheme="minorHAnsi" w:cstheme="minorHAnsi"/>
          <w:sz w:val="16"/>
          <w:szCs w:val="16"/>
        </w:rPr>
        <w:t>s</w:t>
      </w:r>
      <w:r w:rsidR="00DE378B" w:rsidRPr="00DE378B">
        <w:rPr>
          <w:rFonts w:asciiTheme="minorHAnsi" w:hAnsiTheme="minorHAnsi" w:cstheme="minorHAnsi"/>
          <w:sz w:val="16"/>
          <w:szCs w:val="16"/>
        </w:rPr>
        <w:t>ation for greater competitiveness and greening of the economy", investment priority 1.1. infrastructure for research and innovation and capacity to develop excellence in this field, as well as the promotion of competent cent</w:t>
      </w:r>
      <w:r w:rsidR="00652B7E">
        <w:rPr>
          <w:rFonts w:asciiTheme="minorHAnsi" w:hAnsiTheme="minorHAnsi" w:cstheme="minorHAnsi"/>
          <w:sz w:val="16"/>
          <w:szCs w:val="16"/>
        </w:rPr>
        <w:t>r</w:t>
      </w:r>
      <w:r w:rsidR="00DE378B" w:rsidRPr="00DE378B">
        <w:rPr>
          <w:rFonts w:asciiTheme="minorHAnsi" w:hAnsiTheme="minorHAnsi" w:cstheme="minorHAnsi"/>
          <w:sz w:val="16"/>
          <w:szCs w:val="16"/>
        </w:rPr>
        <w:t>es, especially those of European importance ", specific objective 1.1.1 Effective use of research infrastructure and development of knowledge / competences for better national and international cooperation in the knowledge triangle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8F1C" w14:textId="6ACC386B" w:rsidR="00493467" w:rsidRPr="008B1FDF" w:rsidRDefault="00493467" w:rsidP="00583457">
    <w:pPr>
      <w:pStyle w:val="Naslov4"/>
      <w:pBdr>
        <w:bottom w:val="single" w:sz="4" w:space="1" w:color="BFBFBF" w:themeColor="background1" w:themeShade="BF"/>
      </w:pBdr>
    </w:pPr>
    <w:r w:rsidRPr="008B1FDF">
      <w:t>Te</w:t>
    </w:r>
    <w:r w:rsidR="00690994">
      <w:t>chnical</w:t>
    </w:r>
    <w:r w:rsidRPr="008B1FDF">
      <w:t xml:space="preserve"> specifi</w:t>
    </w:r>
    <w:r w:rsidR="00690994">
      <w:t>cations</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93467" w14:paraId="63AF6150" w14:textId="77777777" w:rsidTr="00583457">
      <w:tc>
        <w:tcPr>
          <w:tcW w:w="2552" w:type="dxa"/>
          <w:tcMar>
            <w:top w:w="0" w:type="dxa"/>
            <w:left w:w="108" w:type="dxa"/>
            <w:bottom w:w="227" w:type="dxa"/>
            <w:right w:w="108" w:type="dxa"/>
          </w:tcMar>
          <w:vAlign w:val="center"/>
        </w:tcPr>
        <w:p w14:paraId="61804C41" w14:textId="77777777" w:rsidR="00493467" w:rsidRDefault="00493467" w:rsidP="00583457">
          <w:pPr>
            <w:pStyle w:val="Glava"/>
            <w:jc w:val="center"/>
          </w:pPr>
          <w:bookmarkStart w:id="0" w:name="_Hlk33688226"/>
          <w:r>
            <w:rPr>
              <w:noProof/>
              <w:lang w:val="en-US" w:eastAsia="en-US"/>
            </w:rPr>
            <w:drawing>
              <wp:inline distT="0" distB="0" distL="0" distR="0" wp14:anchorId="251F9EEB" wp14:editId="4920726A">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11FA5579" w14:textId="77777777" w:rsidR="00493467" w:rsidRDefault="00493467" w:rsidP="00583457">
          <w:pPr>
            <w:pStyle w:val="Glava"/>
            <w:jc w:val="center"/>
          </w:pPr>
          <w:r>
            <w:rPr>
              <w:noProof/>
              <w:lang w:val="en-US" w:eastAsia="en-US"/>
            </w:rPr>
            <w:drawing>
              <wp:inline distT="0" distB="0" distL="0" distR="0" wp14:anchorId="7CD22C90" wp14:editId="26048B46">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BADC019" w14:textId="77777777" w:rsidR="00493467" w:rsidRDefault="00493467" w:rsidP="00583457">
          <w:pPr>
            <w:pStyle w:val="Glava"/>
            <w:jc w:val="center"/>
          </w:pPr>
          <w:r>
            <w:rPr>
              <w:noProof/>
              <w:lang w:val="en-US" w:eastAsia="en-US"/>
            </w:rPr>
            <w:drawing>
              <wp:inline distT="0" distB="0" distL="0" distR="0" wp14:anchorId="175FB2C1" wp14:editId="4D59640A">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5A3518EC" w14:textId="77777777" w:rsidR="00493467" w:rsidRDefault="00493467" w:rsidP="00233848">
    <w:pPr>
      <w:pStyle w:val="Glava"/>
    </w:pPr>
  </w:p>
  <w:p w14:paraId="4209EDED" w14:textId="77777777" w:rsidR="00493467" w:rsidRDefault="0049346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442F"/>
    <w:multiLevelType w:val="hybridMultilevel"/>
    <w:tmpl w:val="6BE6BC0A"/>
    <w:lvl w:ilvl="0" w:tplc="10B071C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0DC6"/>
    <w:multiLevelType w:val="hybridMultilevel"/>
    <w:tmpl w:val="32F43E4E"/>
    <w:lvl w:ilvl="0" w:tplc="D310942A">
      <w:start w:val="2"/>
      <w:numFmt w:val="bullet"/>
      <w:lvlText w:val="-"/>
      <w:lvlJc w:val="left"/>
      <w:pPr>
        <w:ind w:left="1068" w:hanging="360"/>
      </w:pPr>
      <w:rPr>
        <w:rFonts w:ascii="Times New Roman" w:eastAsia="Calibr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46E4F"/>
    <w:multiLevelType w:val="hybridMultilevel"/>
    <w:tmpl w:val="CEA08FDE"/>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92C7D"/>
    <w:multiLevelType w:val="hybridMultilevel"/>
    <w:tmpl w:val="F2C86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F4A6C"/>
    <w:multiLevelType w:val="hybridMultilevel"/>
    <w:tmpl w:val="B0A0674C"/>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36C12"/>
    <w:multiLevelType w:val="hybridMultilevel"/>
    <w:tmpl w:val="79CE432A"/>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47D62"/>
    <w:multiLevelType w:val="hybridMultilevel"/>
    <w:tmpl w:val="E9AADA40"/>
    <w:lvl w:ilvl="0" w:tplc="D310942A">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57D2946"/>
    <w:multiLevelType w:val="hybridMultilevel"/>
    <w:tmpl w:val="502893D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3861155B"/>
    <w:multiLevelType w:val="hybridMultilevel"/>
    <w:tmpl w:val="06449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090144D"/>
    <w:multiLevelType w:val="hybridMultilevel"/>
    <w:tmpl w:val="14266E32"/>
    <w:lvl w:ilvl="0" w:tplc="D310942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932E32"/>
    <w:multiLevelType w:val="hybridMultilevel"/>
    <w:tmpl w:val="CCF2F9F2"/>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E34BE"/>
    <w:multiLevelType w:val="hybridMultilevel"/>
    <w:tmpl w:val="5A2CB9FA"/>
    <w:lvl w:ilvl="0" w:tplc="D31094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A19E1"/>
    <w:multiLevelType w:val="hybridMultilevel"/>
    <w:tmpl w:val="DBCCB356"/>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F636B"/>
    <w:multiLevelType w:val="hybridMultilevel"/>
    <w:tmpl w:val="82FC6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B5524"/>
    <w:multiLevelType w:val="hybridMultilevel"/>
    <w:tmpl w:val="2BB0560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4BF0099C"/>
    <w:multiLevelType w:val="hybridMultilevel"/>
    <w:tmpl w:val="8F808458"/>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54C04"/>
    <w:multiLevelType w:val="hybridMultilevel"/>
    <w:tmpl w:val="F5FE9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E10023"/>
    <w:multiLevelType w:val="hybridMultilevel"/>
    <w:tmpl w:val="FB8248BE"/>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F0E46"/>
    <w:multiLevelType w:val="hybridMultilevel"/>
    <w:tmpl w:val="5BAA10F0"/>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4A0817"/>
    <w:multiLevelType w:val="hybridMultilevel"/>
    <w:tmpl w:val="3580B95C"/>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F15C6C"/>
    <w:multiLevelType w:val="hybridMultilevel"/>
    <w:tmpl w:val="E76231D6"/>
    <w:lvl w:ilvl="0" w:tplc="E96A398A">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3" w15:restartNumberingAfterBreak="0">
    <w:nsid w:val="737779F8"/>
    <w:multiLevelType w:val="hybridMultilevel"/>
    <w:tmpl w:val="14BA610C"/>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E40D4"/>
    <w:multiLevelType w:val="hybridMultilevel"/>
    <w:tmpl w:val="AD7AC234"/>
    <w:lvl w:ilvl="0" w:tplc="AB30EF5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9"/>
  </w:num>
  <w:num w:numId="4">
    <w:abstractNumId w:val="4"/>
  </w:num>
  <w:num w:numId="5">
    <w:abstractNumId w:val="18"/>
  </w:num>
  <w:num w:numId="6">
    <w:abstractNumId w:val="2"/>
  </w:num>
  <w:num w:numId="7">
    <w:abstractNumId w:val="16"/>
  </w:num>
  <w:num w:numId="8">
    <w:abstractNumId w:val="22"/>
  </w:num>
  <w:num w:numId="9">
    <w:abstractNumId w:val="8"/>
  </w:num>
  <w:num w:numId="10">
    <w:abstractNumId w:val="15"/>
  </w:num>
  <w:num w:numId="11">
    <w:abstractNumId w:val="0"/>
  </w:num>
  <w:num w:numId="12">
    <w:abstractNumId w:val="23"/>
  </w:num>
  <w:num w:numId="13">
    <w:abstractNumId w:val="24"/>
  </w:num>
  <w:num w:numId="14">
    <w:abstractNumId w:val="11"/>
  </w:num>
  <w:num w:numId="15">
    <w:abstractNumId w:val="1"/>
  </w:num>
  <w:num w:numId="16">
    <w:abstractNumId w:val="14"/>
  </w:num>
  <w:num w:numId="17">
    <w:abstractNumId w:val="13"/>
  </w:num>
  <w:num w:numId="18">
    <w:abstractNumId w:val="3"/>
  </w:num>
  <w:num w:numId="19">
    <w:abstractNumId w:val="12"/>
  </w:num>
  <w:num w:numId="20">
    <w:abstractNumId w:val="21"/>
  </w:num>
  <w:num w:numId="21">
    <w:abstractNumId w:val="19"/>
  </w:num>
  <w:num w:numId="22">
    <w:abstractNumId w:val="5"/>
  </w:num>
  <w:num w:numId="23">
    <w:abstractNumId w:val="20"/>
  </w:num>
  <w:num w:numId="24">
    <w:abstractNumId w:val="7"/>
  </w:num>
  <w:num w:numId="25">
    <w:abstractNumId w:val="17"/>
  </w:num>
  <w:num w:numId="2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2AD7"/>
    <w:rsid w:val="00003B1D"/>
    <w:rsid w:val="00007033"/>
    <w:rsid w:val="00010BAA"/>
    <w:rsid w:val="000145E2"/>
    <w:rsid w:val="00016EAC"/>
    <w:rsid w:val="00022E32"/>
    <w:rsid w:val="00023ACB"/>
    <w:rsid w:val="00025D51"/>
    <w:rsid w:val="00031479"/>
    <w:rsid w:val="00031EA9"/>
    <w:rsid w:val="0003442B"/>
    <w:rsid w:val="00035E3D"/>
    <w:rsid w:val="00040DF8"/>
    <w:rsid w:val="00041AEB"/>
    <w:rsid w:val="00044153"/>
    <w:rsid w:val="00053387"/>
    <w:rsid w:val="00055CEF"/>
    <w:rsid w:val="00057CAD"/>
    <w:rsid w:val="000602D1"/>
    <w:rsid w:val="000613B2"/>
    <w:rsid w:val="00063304"/>
    <w:rsid w:val="000673AE"/>
    <w:rsid w:val="0007171F"/>
    <w:rsid w:val="00073B13"/>
    <w:rsid w:val="0007473C"/>
    <w:rsid w:val="00075861"/>
    <w:rsid w:val="00076999"/>
    <w:rsid w:val="000774A5"/>
    <w:rsid w:val="000808B4"/>
    <w:rsid w:val="00080B7E"/>
    <w:rsid w:val="00080E7C"/>
    <w:rsid w:val="00086A75"/>
    <w:rsid w:val="00091191"/>
    <w:rsid w:val="00091734"/>
    <w:rsid w:val="0009369D"/>
    <w:rsid w:val="00095232"/>
    <w:rsid w:val="000A0376"/>
    <w:rsid w:val="000A147F"/>
    <w:rsid w:val="000A4293"/>
    <w:rsid w:val="000A5300"/>
    <w:rsid w:val="000A575A"/>
    <w:rsid w:val="000B3D6A"/>
    <w:rsid w:val="000B457C"/>
    <w:rsid w:val="000B7C2D"/>
    <w:rsid w:val="000C00B1"/>
    <w:rsid w:val="000C7604"/>
    <w:rsid w:val="000C7A65"/>
    <w:rsid w:val="000D35F6"/>
    <w:rsid w:val="000E0403"/>
    <w:rsid w:val="000E34F7"/>
    <w:rsid w:val="000E422E"/>
    <w:rsid w:val="000E5189"/>
    <w:rsid w:val="000E66AB"/>
    <w:rsid w:val="000E67A3"/>
    <w:rsid w:val="000F023A"/>
    <w:rsid w:val="000F23F4"/>
    <w:rsid w:val="000F3300"/>
    <w:rsid w:val="000F6B7B"/>
    <w:rsid w:val="000F71FD"/>
    <w:rsid w:val="00100BD5"/>
    <w:rsid w:val="00101E45"/>
    <w:rsid w:val="0010540E"/>
    <w:rsid w:val="00106DBE"/>
    <w:rsid w:val="00107FCA"/>
    <w:rsid w:val="00114E2E"/>
    <w:rsid w:val="00115E7F"/>
    <w:rsid w:val="00116F7F"/>
    <w:rsid w:val="00117233"/>
    <w:rsid w:val="00117D0E"/>
    <w:rsid w:val="001201DD"/>
    <w:rsid w:val="00120491"/>
    <w:rsid w:val="001307C7"/>
    <w:rsid w:val="001312C2"/>
    <w:rsid w:val="0013345C"/>
    <w:rsid w:val="00140384"/>
    <w:rsid w:val="001406E6"/>
    <w:rsid w:val="00146E85"/>
    <w:rsid w:val="00152C3C"/>
    <w:rsid w:val="00160AFC"/>
    <w:rsid w:val="001637A8"/>
    <w:rsid w:val="00166E47"/>
    <w:rsid w:val="00167474"/>
    <w:rsid w:val="00180435"/>
    <w:rsid w:val="00181102"/>
    <w:rsid w:val="00181D72"/>
    <w:rsid w:val="001831C5"/>
    <w:rsid w:val="00183ABE"/>
    <w:rsid w:val="001844CA"/>
    <w:rsid w:val="001870A3"/>
    <w:rsid w:val="00191F62"/>
    <w:rsid w:val="0019521A"/>
    <w:rsid w:val="001969CE"/>
    <w:rsid w:val="001975A1"/>
    <w:rsid w:val="001A621D"/>
    <w:rsid w:val="001B095F"/>
    <w:rsid w:val="001B0B71"/>
    <w:rsid w:val="001B3D97"/>
    <w:rsid w:val="001C2826"/>
    <w:rsid w:val="001C2CA4"/>
    <w:rsid w:val="001C5F54"/>
    <w:rsid w:val="001C6D75"/>
    <w:rsid w:val="001D4578"/>
    <w:rsid w:val="001D6374"/>
    <w:rsid w:val="001D696D"/>
    <w:rsid w:val="001D6D76"/>
    <w:rsid w:val="001F4C1E"/>
    <w:rsid w:val="00200415"/>
    <w:rsid w:val="00201899"/>
    <w:rsid w:val="00206188"/>
    <w:rsid w:val="0021539D"/>
    <w:rsid w:val="00231A40"/>
    <w:rsid w:val="00233848"/>
    <w:rsid w:val="00233A69"/>
    <w:rsid w:val="00240F5E"/>
    <w:rsid w:val="0024656C"/>
    <w:rsid w:val="00246B9F"/>
    <w:rsid w:val="00260692"/>
    <w:rsid w:val="00265821"/>
    <w:rsid w:val="00267BF4"/>
    <w:rsid w:val="00284F1C"/>
    <w:rsid w:val="00287B80"/>
    <w:rsid w:val="0029270E"/>
    <w:rsid w:val="00297319"/>
    <w:rsid w:val="00297643"/>
    <w:rsid w:val="00297C25"/>
    <w:rsid w:val="002A355A"/>
    <w:rsid w:val="002A646B"/>
    <w:rsid w:val="002A7E9F"/>
    <w:rsid w:val="002B0966"/>
    <w:rsid w:val="002B5DD7"/>
    <w:rsid w:val="002B6774"/>
    <w:rsid w:val="002C14D2"/>
    <w:rsid w:val="002C7CD5"/>
    <w:rsid w:val="002D12A5"/>
    <w:rsid w:val="002D2C04"/>
    <w:rsid w:val="002D4B0F"/>
    <w:rsid w:val="002E543B"/>
    <w:rsid w:val="002E5AD3"/>
    <w:rsid w:val="002E5D5C"/>
    <w:rsid w:val="002F77CF"/>
    <w:rsid w:val="00307F32"/>
    <w:rsid w:val="0031014D"/>
    <w:rsid w:val="0031241B"/>
    <w:rsid w:val="00315DB8"/>
    <w:rsid w:val="003213BC"/>
    <w:rsid w:val="003226BB"/>
    <w:rsid w:val="00322798"/>
    <w:rsid w:val="003315CF"/>
    <w:rsid w:val="00333185"/>
    <w:rsid w:val="00342F76"/>
    <w:rsid w:val="0034680C"/>
    <w:rsid w:val="003512E5"/>
    <w:rsid w:val="00351CFF"/>
    <w:rsid w:val="003548EE"/>
    <w:rsid w:val="003629E6"/>
    <w:rsid w:val="00371530"/>
    <w:rsid w:val="0037344F"/>
    <w:rsid w:val="003737B0"/>
    <w:rsid w:val="00374E0C"/>
    <w:rsid w:val="00375CEB"/>
    <w:rsid w:val="00390C55"/>
    <w:rsid w:val="00393E68"/>
    <w:rsid w:val="00395B6A"/>
    <w:rsid w:val="00395CF3"/>
    <w:rsid w:val="0039640B"/>
    <w:rsid w:val="00397292"/>
    <w:rsid w:val="003978D5"/>
    <w:rsid w:val="003A07F2"/>
    <w:rsid w:val="003A11F4"/>
    <w:rsid w:val="003A279E"/>
    <w:rsid w:val="003A3333"/>
    <w:rsid w:val="003A4484"/>
    <w:rsid w:val="003A7A0F"/>
    <w:rsid w:val="003B0454"/>
    <w:rsid w:val="003B241C"/>
    <w:rsid w:val="003B78EE"/>
    <w:rsid w:val="003C1B6E"/>
    <w:rsid w:val="003D0872"/>
    <w:rsid w:val="003D2C2B"/>
    <w:rsid w:val="003E339C"/>
    <w:rsid w:val="003E48D7"/>
    <w:rsid w:val="003F19CE"/>
    <w:rsid w:val="003F7BF8"/>
    <w:rsid w:val="00400A7E"/>
    <w:rsid w:val="00405861"/>
    <w:rsid w:val="00406235"/>
    <w:rsid w:val="00406F12"/>
    <w:rsid w:val="00407561"/>
    <w:rsid w:val="00407A3F"/>
    <w:rsid w:val="00407D83"/>
    <w:rsid w:val="004156B6"/>
    <w:rsid w:val="00417870"/>
    <w:rsid w:val="00423BB3"/>
    <w:rsid w:val="00423D53"/>
    <w:rsid w:val="004357AE"/>
    <w:rsid w:val="00443A26"/>
    <w:rsid w:val="00443FA3"/>
    <w:rsid w:val="00446B51"/>
    <w:rsid w:val="004567D8"/>
    <w:rsid w:val="004574E5"/>
    <w:rsid w:val="00462B23"/>
    <w:rsid w:val="00470716"/>
    <w:rsid w:val="00473DF9"/>
    <w:rsid w:val="004813C6"/>
    <w:rsid w:val="00485358"/>
    <w:rsid w:val="00491B92"/>
    <w:rsid w:val="00493467"/>
    <w:rsid w:val="004A2C87"/>
    <w:rsid w:val="004A3344"/>
    <w:rsid w:val="004A340C"/>
    <w:rsid w:val="004B361F"/>
    <w:rsid w:val="004B7421"/>
    <w:rsid w:val="004C2F87"/>
    <w:rsid w:val="004D1EA7"/>
    <w:rsid w:val="004D26CD"/>
    <w:rsid w:val="004D4AFB"/>
    <w:rsid w:val="004D6296"/>
    <w:rsid w:val="004E305E"/>
    <w:rsid w:val="004E333E"/>
    <w:rsid w:val="004E7F1C"/>
    <w:rsid w:val="004F03DD"/>
    <w:rsid w:val="004F268C"/>
    <w:rsid w:val="004F29CD"/>
    <w:rsid w:val="004F2B6C"/>
    <w:rsid w:val="004F6AFF"/>
    <w:rsid w:val="00506C43"/>
    <w:rsid w:val="00507793"/>
    <w:rsid w:val="00507CF3"/>
    <w:rsid w:val="00511550"/>
    <w:rsid w:val="00513DCA"/>
    <w:rsid w:val="005141F6"/>
    <w:rsid w:val="0051499C"/>
    <w:rsid w:val="00514AB2"/>
    <w:rsid w:val="00516289"/>
    <w:rsid w:val="0052529F"/>
    <w:rsid w:val="0052539B"/>
    <w:rsid w:val="005275A8"/>
    <w:rsid w:val="00532042"/>
    <w:rsid w:val="005349E8"/>
    <w:rsid w:val="00544484"/>
    <w:rsid w:val="00546333"/>
    <w:rsid w:val="005508B3"/>
    <w:rsid w:val="00551A00"/>
    <w:rsid w:val="005575C8"/>
    <w:rsid w:val="00560DEE"/>
    <w:rsid w:val="00560E4D"/>
    <w:rsid w:val="00564A82"/>
    <w:rsid w:val="00564B6D"/>
    <w:rsid w:val="00566001"/>
    <w:rsid w:val="00570FBA"/>
    <w:rsid w:val="005726FC"/>
    <w:rsid w:val="00572BA1"/>
    <w:rsid w:val="00573D3E"/>
    <w:rsid w:val="00574A6D"/>
    <w:rsid w:val="005777B6"/>
    <w:rsid w:val="005817F2"/>
    <w:rsid w:val="00583457"/>
    <w:rsid w:val="00585F59"/>
    <w:rsid w:val="005904B4"/>
    <w:rsid w:val="00593363"/>
    <w:rsid w:val="00597AFB"/>
    <w:rsid w:val="005A3145"/>
    <w:rsid w:val="005A3352"/>
    <w:rsid w:val="005A3CE3"/>
    <w:rsid w:val="005A52E9"/>
    <w:rsid w:val="005A5F30"/>
    <w:rsid w:val="005A7CD1"/>
    <w:rsid w:val="005B10DE"/>
    <w:rsid w:val="005B2733"/>
    <w:rsid w:val="005C5CF7"/>
    <w:rsid w:val="005D627D"/>
    <w:rsid w:val="005E4B6B"/>
    <w:rsid w:val="005E59D0"/>
    <w:rsid w:val="005E6F69"/>
    <w:rsid w:val="005F5C7D"/>
    <w:rsid w:val="005F6EF1"/>
    <w:rsid w:val="00602B41"/>
    <w:rsid w:val="006033CC"/>
    <w:rsid w:val="00603662"/>
    <w:rsid w:val="006065DC"/>
    <w:rsid w:val="006222ED"/>
    <w:rsid w:val="0062398B"/>
    <w:rsid w:val="00623BEC"/>
    <w:rsid w:val="00624A6A"/>
    <w:rsid w:val="00627642"/>
    <w:rsid w:val="006346C9"/>
    <w:rsid w:val="00634955"/>
    <w:rsid w:val="00637DB7"/>
    <w:rsid w:val="00645B5F"/>
    <w:rsid w:val="00650E5D"/>
    <w:rsid w:val="00651849"/>
    <w:rsid w:val="00652B7E"/>
    <w:rsid w:val="006571B1"/>
    <w:rsid w:val="00657781"/>
    <w:rsid w:val="006625CC"/>
    <w:rsid w:val="00672336"/>
    <w:rsid w:val="00676D4C"/>
    <w:rsid w:val="006804CA"/>
    <w:rsid w:val="00685074"/>
    <w:rsid w:val="00690994"/>
    <w:rsid w:val="00692D79"/>
    <w:rsid w:val="006A2143"/>
    <w:rsid w:val="006A4F26"/>
    <w:rsid w:val="006A7773"/>
    <w:rsid w:val="006C2151"/>
    <w:rsid w:val="006C5A2C"/>
    <w:rsid w:val="006C6919"/>
    <w:rsid w:val="006C7A75"/>
    <w:rsid w:val="006D6F14"/>
    <w:rsid w:val="006E43F8"/>
    <w:rsid w:val="006E5F5A"/>
    <w:rsid w:val="006F4EA8"/>
    <w:rsid w:val="007011B2"/>
    <w:rsid w:val="0070291D"/>
    <w:rsid w:val="00704245"/>
    <w:rsid w:val="00705756"/>
    <w:rsid w:val="00710D16"/>
    <w:rsid w:val="0071337A"/>
    <w:rsid w:val="007216C6"/>
    <w:rsid w:val="00722136"/>
    <w:rsid w:val="0072336F"/>
    <w:rsid w:val="0072342B"/>
    <w:rsid w:val="00724E46"/>
    <w:rsid w:val="00741BB7"/>
    <w:rsid w:val="007472A2"/>
    <w:rsid w:val="00751B50"/>
    <w:rsid w:val="00753301"/>
    <w:rsid w:val="007569B3"/>
    <w:rsid w:val="0076160C"/>
    <w:rsid w:val="007635A7"/>
    <w:rsid w:val="007646D3"/>
    <w:rsid w:val="0076561A"/>
    <w:rsid w:val="00766101"/>
    <w:rsid w:val="00767B1F"/>
    <w:rsid w:val="0077346C"/>
    <w:rsid w:val="00777D31"/>
    <w:rsid w:val="0078306B"/>
    <w:rsid w:val="00784EDF"/>
    <w:rsid w:val="00797E52"/>
    <w:rsid w:val="007A01CE"/>
    <w:rsid w:val="007A03DB"/>
    <w:rsid w:val="007A0DCB"/>
    <w:rsid w:val="007A3DD1"/>
    <w:rsid w:val="007B1AF2"/>
    <w:rsid w:val="007B3C12"/>
    <w:rsid w:val="007B4CB5"/>
    <w:rsid w:val="007B502B"/>
    <w:rsid w:val="007B536A"/>
    <w:rsid w:val="007B7962"/>
    <w:rsid w:val="007C04B1"/>
    <w:rsid w:val="007C4157"/>
    <w:rsid w:val="007D0BC7"/>
    <w:rsid w:val="007D455B"/>
    <w:rsid w:val="007D45F4"/>
    <w:rsid w:val="007D5A17"/>
    <w:rsid w:val="007D771A"/>
    <w:rsid w:val="007E142F"/>
    <w:rsid w:val="007E2EDD"/>
    <w:rsid w:val="007E30DA"/>
    <w:rsid w:val="007E33CE"/>
    <w:rsid w:val="007E605D"/>
    <w:rsid w:val="00805C28"/>
    <w:rsid w:val="00805EDB"/>
    <w:rsid w:val="00807825"/>
    <w:rsid w:val="0081399B"/>
    <w:rsid w:val="00813C25"/>
    <w:rsid w:val="008140BE"/>
    <w:rsid w:val="00814E03"/>
    <w:rsid w:val="00816D89"/>
    <w:rsid w:val="00817371"/>
    <w:rsid w:val="0081753C"/>
    <w:rsid w:val="00817740"/>
    <w:rsid w:val="00817AEB"/>
    <w:rsid w:val="008260AE"/>
    <w:rsid w:val="00827212"/>
    <w:rsid w:val="00832280"/>
    <w:rsid w:val="00834FD5"/>
    <w:rsid w:val="008366EB"/>
    <w:rsid w:val="00867E44"/>
    <w:rsid w:val="00867EE4"/>
    <w:rsid w:val="008768FA"/>
    <w:rsid w:val="008846A9"/>
    <w:rsid w:val="00891AAA"/>
    <w:rsid w:val="00894DCE"/>
    <w:rsid w:val="008A3516"/>
    <w:rsid w:val="008B1FDF"/>
    <w:rsid w:val="008B26E8"/>
    <w:rsid w:val="008B6510"/>
    <w:rsid w:val="008C172D"/>
    <w:rsid w:val="008C289D"/>
    <w:rsid w:val="008D1978"/>
    <w:rsid w:val="008D5ABB"/>
    <w:rsid w:val="008D5B04"/>
    <w:rsid w:val="008D7CF3"/>
    <w:rsid w:val="008E7071"/>
    <w:rsid w:val="008F238A"/>
    <w:rsid w:val="008F329F"/>
    <w:rsid w:val="008F54A3"/>
    <w:rsid w:val="00904558"/>
    <w:rsid w:val="00906ACB"/>
    <w:rsid w:val="00906B92"/>
    <w:rsid w:val="0091149E"/>
    <w:rsid w:val="0091371A"/>
    <w:rsid w:val="00913A96"/>
    <w:rsid w:val="0092577D"/>
    <w:rsid w:val="009266DE"/>
    <w:rsid w:val="0092675E"/>
    <w:rsid w:val="00930022"/>
    <w:rsid w:val="009308DD"/>
    <w:rsid w:val="00930BC7"/>
    <w:rsid w:val="00943D85"/>
    <w:rsid w:val="00951A7E"/>
    <w:rsid w:val="00952CBE"/>
    <w:rsid w:val="00955D13"/>
    <w:rsid w:val="00957593"/>
    <w:rsid w:val="00964E2D"/>
    <w:rsid w:val="00967F25"/>
    <w:rsid w:val="00973D15"/>
    <w:rsid w:val="00975B99"/>
    <w:rsid w:val="009822A8"/>
    <w:rsid w:val="009831EE"/>
    <w:rsid w:val="00983F04"/>
    <w:rsid w:val="00990F47"/>
    <w:rsid w:val="00992086"/>
    <w:rsid w:val="00995591"/>
    <w:rsid w:val="009A312D"/>
    <w:rsid w:val="009A6D12"/>
    <w:rsid w:val="009B4076"/>
    <w:rsid w:val="009B5A07"/>
    <w:rsid w:val="009C31BF"/>
    <w:rsid w:val="009C5AAC"/>
    <w:rsid w:val="009C76F5"/>
    <w:rsid w:val="009D4996"/>
    <w:rsid w:val="009E08B5"/>
    <w:rsid w:val="009E4695"/>
    <w:rsid w:val="009E53BF"/>
    <w:rsid w:val="009E55E2"/>
    <w:rsid w:val="009E7B5D"/>
    <w:rsid w:val="009F471C"/>
    <w:rsid w:val="009F7965"/>
    <w:rsid w:val="00A00EB7"/>
    <w:rsid w:val="00A05A63"/>
    <w:rsid w:val="00A074EC"/>
    <w:rsid w:val="00A0789F"/>
    <w:rsid w:val="00A10B84"/>
    <w:rsid w:val="00A11B86"/>
    <w:rsid w:val="00A12058"/>
    <w:rsid w:val="00A23B6E"/>
    <w:rsid w:val="00A432D0"/>
    <w:rsid w:val="00A47DF5"/>
    <w:rsid w:val="00A51146"/>
    <w:rsid w:val="00A52696"/>
    <w:rsid w:val="00A535E9"/>
    <w:rsid w:val="00A549D5"/>
    <w:rsid w:val="00A6363A"/>
    <w:rsid w:val="00A64C83"/>
    <w:rsid w:val="00A6614C"/>
    <w:rsid w:val="00A6789A"/>
    <w:rsid w:val="00A7325A"/>
    <w:rsid w:val="00A7339A"/>
    <w:rsid w:val="00A73446"/>
    <w:rsid w:val="00A7695B"/>
    <w:rsid w:val="00A76CB9"/>
    <w:rsid w:val="00A810E7"/>
    <w:rsid w:val="00A83742"/>
    <w:rsid w:val="00A844BF"/>
    <w:rsid w:val="00A84500"/>
    <w:rsid w:val="00A87545"/>
    <w:rsid w:val="00A87979"/>
    <w:rsid w:val="00A90493"/>
    <w:rsid w:val="00A91DEA"/>
    <w:rsid w:val="00A964AC"/>
    <w:rsid w:val="00A964BE"/>
    <w:rsid w:val="00A96944"/>
    <w:rsid w:val="00A97BBA"/>
    <w:rsid w:val="00AA3C03"/>
    <w:rsid w:val="00AA467F"/>
    <w:rsid w:val="00AB2F17"/>
    <w:rsid w:val="00AB4F01"/>
    <w:rsid w:val="00AB5303"/>
    <w:rsid w:val="00AB7B44"/>
    <w:rsid w:val="00AC2E27"/>
    <w:rsid w:val="00AD45CC"/>
    <w:rsid w:val="00AD78FC"/>
    <w:rsid w:val="00AE4AF2"/>
    <w:rsid w:val="00AE60B6"/>
    <w:rsid w:val="00AF13DB"/>
    <w:rsid w:val="00AF2C13"/>
    <w:rsid w:val="00AF39A7"/>
    <w:rsid w:val="00AF3BD8"/>
    <w:rsid w:val="00B00B24"/>
    <w:rsid w:val="00B03980"/>
    <w:rsid w:val="00B03D92"/>
    <w:rsid w:val="00B066C3"/>
    <w:rsid w:val="00B06740"/>
    <w:rsid w:val="00B1762C"/>
    <w:rsid w:val="00B30BAA"/>
    <w:rsid w:val="00B315BD"/>
    <w:rsid w:val="00B51066"/>
    <w:rsid w:val="00B549EC"/>
    <w:rsid w:val="00B54ED9"/>
    <w:rsid w:val="00B5787B"/>
    <w:rsid w:val="00B60FF2"/>
    <w:rsid w:val="00B6761D"/>
    <w:rsid w:val="00B722A9"/>
    <w:rsid w:val="00B73748"/>
    <w:rsid w:val="00B74ED9"/>
    <w:rsid w:val="00B83A5B"/>
    <w:rsid w:val="00B83E4C"/>
    <w:rsid w:val="00B852CE"/>
    <w:rsid w:val="00B86B2A"/>
    <w:rsid w:val="00B87652"/>
    <w:rsid w:val="00B9039D"/>
    <w:rsid w:val="00B91D4B"/>
    <w:rsid w:val="00B92C90"/>
    <w:rsid w:val="00BA047A"/>
    <w:rsid w:val="00BA1129"/>
    <w:rsid w:val="00BA2397"/>
    <w:rsid w:val="00BA3C0F"/>
    <w:rsid w:val="00BA69B5"/>
    <w:rsid w:val="00BB082B"/>
    <w:rsid w:val="00BB17EA"/>
    <w:rsid w:val="00BB2DC1"/>
    <w:rsid w:val="00BB3CF6"/>
    <w:rsid w:val="00BB3D1B"/>
    <w:rsid w:val="00BB7B71"/>
    <w:rsid w:val="00BC2F06"/>
    <w:rsid w:val="00BD5C6E"/>
    <w:rsid w:val="00BE05A8"/>
    <w:rsid w:val="00BE3DE6"/>
    <w:rsid w:val="00BF0862"/>
    <w:rsid w:val="00BF172D"/>
    <w:rsid w:val="00BF2F50"/>
    <w:rsid w:val="00BF5170"/>
    <w:rsid w:val="00BF64A1"/>
    <w:rsid w:val="00C020E2"/>
    <w:rsid w:val="00C03FC5"/>
    <w:rsid w:val="00C06696"/>
    <w:rsid w:val="00C07F32"/>
    <w:rsid w:val="00C11E63"/>
    <w:rsid w:val="00C16290"/>
    <w:rsid w:val="00C2299F"/>
    <w:rsid w:val="00C30F97"/>
    <w:rsid w:val="00C32FE2"/>
    <w:rsid w:val="00C350DC"/>
    <w:rsid w:val="00C43F9F"/>
    <w:rsid w:val="00C4422C"/>
    <w:rsid w:val="00C44BA7"/>
    <w:rsid w:val="00C461A2"/>
    <w:rsid w:val="00C468F1"/>
    <w:rsid w:val="00C47422"/>
    <w:rsid w:val="00C5106E"/>
    <w:rsid w:val="00C53AA5"/>
    <w:rsid w:val="00C55463"/>
    <w:rsid w:val="00C60540"/>
    <w:rsid w:val="00C67880"/>
    <w:rsid w:val="00C7212F"/>
    <w:rsid w:val="00C72800"/>
    <w:rsid w:val="00C8315E"/>
    <w:rsid w:val="00C85AAC"/>
    <w:rsid w:val="00C8744D"/>
    <w:rsid w:val="00C9350C"/>
    <w:rsid w:val="00CA07FE"/>
    <w:rsid w:val="00CA13E3"/>
    <w:rsid w:val="00CA14D2"/>
    <w:rsid w:val="00CA39AD"/>
    <w:rsid w:val="00CA39BF"/>
    <w:rsid w:val="00CA4BD4"/>
    <w:rsid w:val="00CA631D"/>
    <w:rsid w:val="00CA6D64"/>
    <w:rsid w:val="00CA6EC6"/>
    <w:rsid w:val="00CA7630"/>
    <w:rsid w:val="00CA78E1"/>
    <w:rsid w:val="00CB01FD"/>
    <w:rsid w:val="00CB4505"/>
    <w:rsid w:val="00CB4BF3"/>
    <w:rsid w:val="00CB5AB8"/>
    <w:rsid w:val="00CC24AB"/>
    <w:rsid w:val="00CD21B7"/>
    <w:rsid w:val="00CD4641"/>
    <w:rsid w:val="00CD4D2A"/>
    <w:rsid w:val="00CE0F14"/>
    <w:rsid w:val="00CF3F82"/>
    <w:rsid w:val="00CF6F66"/>
    <w:rsid w:val="00CF74FD"/>
    <w:rsid w:val="00D12A8F"/>
    <w:rsid w:val="00D16D8D"/>
    <w:rsid w:val="00D202AA"/>
    <w:rsid w:val="00D21E7B"/>
    <w:rsid w:val="00D22281"/>
    <w:rsid w:val="00D24106"/>
    <w:rsid w:val="00D35FC1"/>
    <w:rsid w:val="00D3673A"/>
    <w:rsid w:val="00D37485"/>
    <w:rsid w:val="00D44F46"/>
    <w:rsid w:val="00D509C9"/>
    <w:rsid w:val="00D53F2B"/>
    <w:rsid w:val="00D57139"/>
    <w:rsid w:val="00D57BA6"/>
    <w:rsid w:val="00D64657"/>
    <w:rsid w:val="00D671E7"/>
    <w:rsid w:val="00D72CDF"/>
    <w:rsid w:val="00D834A5"/>
    <w:rsid w:val="00D87289"/>
    <w:rsid w:val="00D919AB"/>
    <w:rsid w:val="00D92B8D"/>
    <w:rsid w:val="00D97F4C"/>
    <w:rsid w:val="00DA47A3"/>
    <w:rsid w:val="00DA6C67"/>
    <w:rsid w:val="00DB0426"/>
    <w:rsid w:val="00DB3112"/>
    <w:rsid w:val="00DB37F0"/>
    <w:rsid w:val="00DD45BC"/>
    <w:rsid w:val="00DD5852"/>
    <w:rsid w:val="00DD66F0"/>
    <w:rsid w:val="00DD780E"/>
    <w:rsid w:val="00DE1434"/>
    <w:rsid w:val="00DE20D2"/>
    <w:rsid w:val="00DE2133"/>
    <w:rsid w:val="00DE2D4F"/>
    <w:rsid w:val="00DE378B"/>
    <w:rsid w:val="00DE408C"/>
    <w:rsid w:val="00DE4574"/>
    <w:rsid w:val="00DE47B0"/>
    <w:rsid w:val="00DF1C12"/>
    <w:rsid w:val="00DF1DEC"/>
    <w:rsid w:val="00E00506"/>
    <w:rsid w:val="00E02669"/>
    <w:rsid w:val="00E046A0"/>
    <w:rsid w:val="00E05216"/>
    <w:rsid w:val="00E10A7E"/>
    <w:rsid w:val="00E10CB0"/>
    <w:rsid w:val="00E11C1B"/>
    <w:rsid w:val="00E13412"/>
    <w:rsid w:val="00E17780"/>
    <w:rsid w:val="00E21040"/>
    <w:rsid w:val="00E240AC"/>
    <w:rsid w:val="00E24FDD"/>
    <w:rsid w:val="00E25653"/>
    <w:rsid w:val="00E256B9"/>
    <w:rsid w:val="00E3229B"/>
    <w:rsid w:val="00E33A29"/>
    <w:rsid w:val="00E34840"/>
    <w:rsid w:val="00E37645"/>
    <w:rsid w:val="00E40B2A"/>
    <w:rsid w:val="00E51D72"/>
    <w:rsid w:val="00E52927"/>
    <w:rsid w:val="00E5621F"/>
    <w:rsid w:val="00E5706C"/>
    <w:rsid w:val="00E612AE"/>
    <w:rsid w:val="00E71DDB"/>
    <w:rsid w:val="00E74207"/>
    <w:rsid w:val="00E76249"/>
    <w:rsid w:val="00E83588"/>
    <w:rsid w:val="00E9124A"/>
    <w:rsid w:val="00E957BF"/>
    <w:rsid w:val="00E97A86"/>
    <w:rsid w:val="00E97EC8"/>
    <w:rsid w:val="00EA0B43"/>
    <w:rsid w:val="00EA1924"/>
    <w:rsid w:val="00EA66BB"/>
    <w:rsid w:val="00EB05C8"/>
    <w:rsid w:val="00EB0A92"/>
    <w:rsid w:val="00EB1160"/>
    <w:rsid w:val="00EB1735"/>
    <w:rsid w:val="00EB6688"/>
    <w:rsid w:val="00EC1E27"/>
    <w:rsid w:val="00ED4F5B"/>
    <w:rsid w:val="00EE0439"/>
    <w:rsid w:val="00EE5396"/>
    <w:rsid w:val="00EE6057"/>
    <w:rsid w:val="00EE672D"/>
    <w:rsid w:val="00EE78EC"/>
    <w:rsid w:val="00EF1B25"/>
    <w:rsid w:val="00EF1E71"/>
    <w:rsid w:val="00EF2480"/>
    <w:rsid w:val="00F07ECB"/>
    <w:rsid w:val="00F13656"/>
    <w:rsid w:val="00F2721A"/>
    <w:rsid w:val="00F32347"/>
    <w:rsid w:val="00F34832"/>
    <w:rsid w:val="00F35C9B"/>
    <w:rsid w:val="00F3634E"/>
    <w:rsid w:val="00F45CC6"/>
    <w:rsid w:val="00F52BD8"/>
    <w:rsid w:val="00F53AEC"/>
    <w:rsid w:val="00F53F11"/>
    <w:rsid w:val="00F62DA5"/>
    <w:rsid w:val="00F634B6"/>
    <w:rsid w:val="00F70304"/>
    <w:rsid w:val="00F73443"/>
    <w:rsid w:val="00F74655"/>
    <w:rsid w:val="00F76F64"/>
    <w:rsid w:val="00F80501"/>
    <w:rsid w:val="00F847D0"/>
    <w:rsid w:val="00F8496D"/>
    <w:rsid w:val="00F85E08"/>
    <w:rsid w:val="00F90891"/>
    <w:rsid w:val="00F92474"/>
    <w:rsid w:val="00F92CB8"/>
    <w:rsid w:val="00FA10ED"/>
    <w:rsid w:val="00FA3411"/>
    <w:rsid w:val="00FA3E02"/>
    <w:rsid w:val="00FA6BE1"/>
    <w:rsid w:val="00FA6DB7"/>
    <w:rsid w:val="00FB0BA0"/>
    <w:rsid w:val="00FB1C13"/>
    <w:rsid w:val="00FB317A"/>
    <w:rsid w:val="00FB60DF"/>
    <w:rsid w:val="00FD4145"/>
    <w:rsid w:val="00FD4883"/>
    <w:rsid w:val="00FD6CDA"/>
    <w:rsid w:val="00FE1E8B"/>
    <w:rsid w:val="00FE23EE"/>
    <w:rsid w:val="00FF29C5"/>
    <w:rsid w:val="00FF35CE"/>
    <w:rsid w:val="00FF599F"/>
    <w:rsid w:val="00FF7C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03DCF8"/>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906ACB"/>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02C3EF-9B10-EF4D-BF1B-EF4647CF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mstiglic</dc:creator>
  <cp:keywords/>
  <dc:description/>
  <cp:lastModifiedBy>Tamara Razboršek</cp:lastModifiedBy>
  <cp:revision>22</cp:revision>
  <cp:lastPrinted>2021-12-02T12:19:00Z</cp:lastPrinted>
  <dcterms:created xsi:type="dcterms:W3CDTF">2022-02-22T10:47:00Z</dcterms:created>
  <dcterms:modified xsi:type="dcterms:W3CDTF">2022-02-28T08:14:00Z</dcterms:modified>
</cp:coreProperties>
</file>